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179"/>
        <w:gridCol w:w="3111"/>
        <w:gridCol w:w="3111"/>
      </w:tblGrid>
      <w:tr w:rsidR="00E12839" w:rsidRPr="003C7C9A" w14:paraId="750C573D" w14:textId="77777777" w:rsidTr="00A74D2A">
        <w:tc>
          <w:tcPr>
            <w:tcW w:w="842" w:type="pct"/>
          </w:tcPr>
          <w:p w14:paraId="5E96B824" w14:textId="77777777" w:rsidR="00E12839" w:rsidRPr="003C7C9A" w:rsidRDefault="00E12839" w:rsidP="00A74D2A">
            <w:pPr>
              <w:spacing w:after="0" w:line="240" w:lineRule="auto"/>
              <w:jc w:val="both"/>
              <w:rPr>
                <w:rFonts w:ascii="Arial" w:hAnsi="Arial" w:cs="Arial"/>
                <w:b/>
                <w:sz w:val="20"/>
                <w:szCs w:val="20"/>
              </w:rPr>
            </w:pPr>
            <w:r w:rsidRPr="003C7C9A">
              <w:rPr>
                <w:rFonts w:ascii="Arial" w:hAnsi="Arial" w:cs="Arial"/>
                <w:b/>
                <w:sz w:val="20"/>
                <w:szCs w:val="20"/>
              </w:rPr>
              <w:t>Position Title:</w:t>
            </w:r>
          </w:p>
        </w:tc>
        <w:tc>
          <w:tcPr>
            <w:tcW w:w="1406" w:type="pct"/>
          </w:tcPr>
          <w:p w14:paraId="57232321" w14:textId="77777777" w:rsidR="00E12839" w:rsidRPr="003C7C9A" w:rsidRDefault="00E12839" w:rsidP="00A74D2A">
            <w:pPr>
              <w:spacing w:after="0" w:line="240" w:lineRule="auto"/>
              <w:rPr>
                <w:rFonts w:ascii="Arial" w:hAnsi="Arial" w:cs="Arial"/>
                <w:sz w:val="20"/>
                <w:szCs w:val="20"/>
              </w:rPr>
            </w:pPr>
            <w:r>
              <w:rPr>
                <w:rFonts w:ascii="Arial" w:hAnsi="Arial" w:cs="Arial"/>
                <w:sz w:val="20"/>
                <w:szCs w:val="20"/>
              </w:rPr>
              <w:t>Housing Processor</w:t>
            </w:r>
          </w:p>
        </w:tc>
        <w:tc>
          <w:tcPr>
            <w:tcW w:w="1376" w:type="pct"/>
          </w:tcPr>
          <w:p w14:paraId="7A0791F6" w14:textId="77777777" w:rsidR="00E12839" w:rsidRPr="003C7C9A" w:rsidRDefault="00E12839" w:rsidP="00A74D2A">
            <w:pPr>
              <w:spacing w:after="0" w:line="240" w:lineRule="auto"/>
              <w:rPr>
                <w:rFonts w:ascii="Arial" w:hAnsi="Arial" w:cs="Arial"/>
                <w:b/>
                <w:sz w:val="20"/>
                <w:szCs w:val="20"/>
              </w:rPr>
            </w:pPr>
            <w:r>
              <w:rPr>
                <w:rFonts w:ascii="Arial" w:hAnsi="Arial" w:cs="Arial"/>
                <w:b/>
                <w:sz w:val="20"/>
                <w:szCs w:val="20"/>
              </w:rPr>
              <w:t>Department:</w:t>
            </w:r>
          </w:p>
        </w:tc>
        <w:tc>
          <w:tcPr>
            <w:tcW w:w="1376" w:type="pct"/>
          </w:tcPr>
          <w:p w14:paraId="0F777691" w14:textId="77777777" w:rsidR="00E12839" w:rsidRPr="00FF08D2" w:rsidRDefault="00E12839" w:rsidP="00A74D2A">
            <w:pPr>
              <w:spacing w:after="0" w:line="240" w:lineRule="auto"/>
              <w:rPr>
                <w:rFonts w:ascii="Arial" w:hAnsi="Arial" w:cs="Arial"/>
                <w:sz w:val="20"/>
                <w:szCs w:val="20"/>
              </w:rPr>
            </w:pPr>
            <w:r>
              <w:rPr>
                <w:rFonts w:ascii="Arial" w:hAnsi="Arial" w:cs="Arial"/>
                <w:sz w:val="20"/>
                <w:szCs w:val="20"/>
              </w:rPr>
              <w:t>HCVP</w:t>
            </w:r>
          </w:p>
        </w:tc>
      </w:tr>
      <w:tr w:rsidR="00E12839" w:rsidRPr="003C7C9A" w14:paraId="3B2AD18F" w14:textId="77777777" w:rsidTr="00A74D2A">
        <w:tc>
          <w:tcPr>
            <w:tcW w:w="842" w:type="pct"/>
          </w:tcPr>
          <w:p w14:paraId="757BB2B2" w14:textId="77777777" w:rsidR="00E12839" w:rsidRPr="003C7C9A" w:rsidRDefault="00E12839" w:rsidP="00A74D2A">
            <w:pPr>
              <w:spacing w:after="0" w:line="240" w:lineRule="auto"/>
              <w:jc w:val="both"/>
              <w:rPr>
                <w:rFonts w:ascii="Arial" w:hAnsi="Arial" w:cs="Arial"/>
                <w:b/>
                <w:sz w:val="20"/>
                <w:szCs w:val="20"/>
              </w:rPr>
            </w:pPr>
            <w:r w:rsidRPr="003C7C9A">
              <w:rPr>
                <w:rFonts w:ascii="Arial" w:hAnsi="Arial" w:cs="Arial"/>
                <w:b/>
                <w:sz w:val="20"/>
                <w:szCs w:val="20"/>
              </w:rPr>
              <w:t>Reports to:</w:t>
            </w:r>
          </w:p>
        </w:tc>
        <w:tc>
          <w:tcPr>
            <w:tcW w:w="1406" w:type="pct"/>
          </w:tcPr>
          <w:p w14:paraId="25835A77" w14:textId="77777777" w:rsidR="00E12839" w:rsidRPr="003C7C9A" w:rsidRDefault="00E12839" w:rsidP="00A74D2A">
            <w:pPr>
              <w:spacing w:after="0" w:line="240" w:lineRule="auto"/>
              <w:rPr>
                <w:rFonts w:ascii="Arial" w:hAnsi="Arial" w:cs="Arial"/>
                <w:sz w:val="20"/>
                <w:szCs w:val="20"/>
              </w:rPr>
            </w:pPr>
            <w:r>
              <w:rPr>
                <w:rFonts w:ascii="Arial" w:hAnsi="Arial" w:cs="Arial"/>
                <w:sz w:val="20"/>
                <w:szCs w:val="20"/>
              </w:rPr>
              <w:t>Director of HCV Program</w:t>
            </w:r>
          </w:p>
        </w:tc>
        <w:tc>
          <w:tcPr>
            <w:tcW w:w="1376" w:type="pct"/>
          </w:tcPr>
          <w:p w14:paraId="3B324E30" w14:textId="77777777" w:rsidR="00E12839" w:rsidRPr="003A2012" w:rsidRDefault="00E12839" w:rsidP="00A74D2A">
            <w:pPr>
              <w:spacing w:after="0" w:line="240" w:lineRule="auto"/>
            </w:pPr>
            <w:r>
              <w:rPr>
                <w:rFonts w:ascii="Arial" w:hAnsi="Arial" w:cs="Arial"/>
                <w:b/>
                <w:sz w:val="20"/>
                <w:szCs w:val="20"/>
              </w:rPr>
              <w:t>Employment Status:</w:t>
            </w:r>
          </w:p>
        </w:tc>
        <w:tc>
          <w:tcPr>
            <w:tcW w:w="1376" w:type="pct"/>
          </w:tcPr>
          <w:p w14:paraId="13EE61CE" w14:textId="77777777" w:rsidR="00E12839" w:rsidRPr="00205219" w:rsidRDefault="00E12839" w:rsidP="00A74D2A">
            <w:pPr>
              <w:spacing w:after="0" w:line="240" w:lineRule="auto"/>
              <w:rPr>
                <w:rFonts w:ascii="Arial" w:hAnsi="Arial" w:cs="Arial"/>
                <w:sz w:val="20"/>
                <w:szCs w:val="20"/>
              </w:rPr>
            </w:pPr>
            <w:r>
              <w:rPr>
                <w:rFonts w:ascii="Arial" w:hAnsi="Arial" w:cs="Arial"/>
                <w:sz w:val="20"/>
                <w:szCs w:val="20"/>
              </w:rPr>
              <w:t>Full-Ti</w:t>
            </w:r>
            <w:r w:rsidRPr="00205219">
              <w:rPr>
                <w:rFonts w:ascii="Arial" w:hAnsi="Arial" w:cs="Arial"/>
                <w:sz w:val="20"/>
                <w:szCs w:val="20"/>
              </w:rPr>
              <w:t>me</w:t>
            </w:r>
          </w:p>
        </w:tc>
      </w:tr>
      <w:tr w:rsidR="00E12839" w:rsidRPr="003C7C9A" w14:paraId="36DEE34D" w14:textId="77777777" w:rsidTr="00A74D2A">
        <w:trPr>
          <w:trHeight w:val="76"/>
        </w:trPr>
        <w:tc>
          <w:tcPr>
            <w:tcW w:w="842" w:type="pct"/>
          </w:tcPr>
          <w:p w14:paraId="74B63DDA" w14:textId="77777777" w:rsidR="00E12839" w:rsidRPr="003C7C9A" w:rsidRDefault="00E12839" w:rsidP="00A74D2A">
            <w:pPr>
              <w:spacing w:after="0" w:line="240" w:lineRule="auto"/>
              <w:jc w:val="both"/>
              <w:rPr>
                <w:rFonts w:ascii="Arial" w:hAnsi="Arial" w:cs="Arial"/>
                <w:b/>
                <w:sz w:val="20"/>
                <w:szCs w:val="20"/>
              </w:rPr>
            </w:pPr>
            <w:r>
              <w:rPr>
                <w:rFonts w:ascii="Arial" w:hAnsi="Arial" w:cs="Arial"/>
                <w:b/>
                <w:sz w:val="20"/>
                <w:szCs w:val="20"/>
              </w:rPr>
              <w:t>FLSA S</w:t>
            </w:r>
            <w:r w:rsidRPr="003C7C9A">
              <w:rPr>
                <w:rFonts w:ascii="Arial" w:hAnsi="Arial" w:cs="Arial"/>
                <w:b/>
                <w:sz w:val="20"/>
                <w:szCs w:val="20"/>
              </w:rPr>
              <w:t>tatus:</w:t>
            </w:r>
          </w:p>
        </w:tc>
        <w:tc>
          <w:tcPr>
            <w:tcW w:w="1406" w:type="pct"/>
          </w:tcPr>
          <w:p w14:paraId="0E6FCB69" w14:textId="77777777" w:rsidR="00E12839" w:rsidRPr="003C7C9A" w:rsidRDefault="00E12839" w:rsidP="00A74D2A">
            <w:pPr>
              <w:spacing w:after="0" w:line="240" w:lineRule="auto"/>
              <w:rPr>
                <w:rFonts w:ascii="Arial" w:hAnsi="Arial" w:cs="Arial"/>
                <w:sz w:val="20"/>
                <w:szCs w:val="20"/>
              </w:rPr>
            </w:pPr>
            <w:r>
              <w:rPr>
                <w:rFonts w:ascii="Arial" w:hAnsi="Arial" w:cs="Arial"/>
                <w:sz w:val="20"/>
                <w:szCs w:val="20"/>
              </w:rPr>
              <w:t>Non-Exempt</w:t>
            </w:r>
          </w:p>
        </w:tc>
        <w:tc>
          <w:tcPr>
            <w:tcW w:w="1376" w:type="pct"/>
          </w:tcPr>
          <w:p w14:paraId="71DB2E51" w14:textId="77777777" w:rsidR="00E12839" w:rsidRPr="003C7C9A" w:rsidRDefault="00E12839" w:rsidP="00A74D2A">
            <w:pPr>
              <w:spacing w:after="0" w:line="240" w:lineRule="auto"/>
              <w:rPr>
                <w:rFonts w:ascii="Arial" w:hAnsi="Arial" w:cs="Arial"/>
                <w:b/>
                <w:sz w:val="20"/>
                <w:szCs w:val="20"/>
              </w:rPr>
            </w:pPr>
            <w:r>
              <w:rPr>
                <w:rFonts w:ascii="Arial" w:hAnsi="Arial" w:cs="Arial"/>
                <w:b/>
                <w:sz w:val="20"/>
                <w:szCs w:val="20"/>
              </w:rPr>
              <w:t>Date Created:</w:t>
            </w:r>
          </w:p>
        </w:tc>
        <w:tc>
          <w:tcPr>
            <w:tcW w:w="1376" w:type="pct"/>
          </w:tcPr>
          <w:p w14:paraId="008CDBF4" w14:textId="77777777" w:rsidR="00E12839" w:rsidRPr="00205219" w:rsidRDefault="00E12839" w:rsidP="00A74D2A">
            <w:pPr>
              <w:spacing w:after="0" w:line="240" w:lineRule="auto"/>
              <w:rPr>
                <w:rFonts w:ascii="Arial" w:hAnsi="Arial" w:cs="Arial"/>
                <w:sz w:val="20"/>
                <w:szCs w:val="20"/>
              </w:rPr>
            </w:pPr>
            <w:r>
              <w:rPr>
                <w:rFonts w:ascii="Arial" w:hAnsi="Arial" w:cs="Arial"/>
                <w:sz w:val="20"/>
                <w:szCs w:val="20"/>
              </w:rPr>
              <w:t>August 2020</w:t>
            </w:r>
          </w:p>
        </w:tc>
      </w:tr>
      <w:tr w:rsidR="00E12839" w:rsidRPr="003C7C9A" w14:paraId="77F7D297" w14:textId="77777777" w:rsidTr="00A74D2A">
        <w:trPr>
          <w:trHeight w:val="76"/>
        </w:trPr>
        <w:tc>
          <w:tcPr>
            <w:tcW w:w="842" w:type="pct"/>
          </w:tcPr>
          <w:p w14:paraId="1FC2DBA4" w14:textId="77777777" w:rsidR="00E12839" w:rsidRDefault="00E12839" w:rsidP="00A74D2A">
            <w:pPr>
              <w:spacing w:after="0" w:line="240" w:lineRule="auto"/>
              <w:jc w:val="both"/>
              <w:rPr>
                <w:rFonts w:ascii="Arial" w:hAnsi="Arial" w:cs="Arial"/>
                <w:b/>
                <w:sz w:val="20"/>
                <w:szCs w:val="20"/>
              </w:rPr>
            </w:pPr>
          </w:p>
        </w:tc>
        <w:tc>
          <w:tcPr>
            <w:tcW w:w="1406" w:type="pct"/>
          </w:tcPr>
          <w:p w14:paraId="1170D947" w14:textId="77777777" w:rsidR="00E12839" w:rsidRDefault="00E12839" w:rsidP="00A74D2A">
            <w:pPr>
              <w:spacing w:after="0" w:line="240" w:lineRule="auto"/>
              <w:rPr>
                <w:rFonts w:ascii="Arial" w:hAnsi="Arial" w:cs="Arial"/>
                <w:sz w:val="20"/>
                <w:szCs w:val="20"/>
              </w:rPr>
            </w:pPr>
          </w:p>
        </w:tc>
        <w:tc>
          <w:tcPr>
            <w:tcW w:w="1376" w:type="pct"/>
          </w:tcPr>
          <w:p w14:paraId="314C4333" w14:textId="77777777" w:rsidR="00E12839" w:rsidRDefault="00E12839" w:rsidP="00A74D2A">
            <w:pPr>
              <w:spacing w:after="0" w:line="240" w:lineRule="auto"/>
              <w:rPr>
                <w:rFonts w:ascii="Arial" w:hAnsi="Arial" w:cs="Arial"/>
                <w:b/>
                <w:sz w:val="20"/>
                <w:szCs w:val="20"/>
              </w:rPr>
            </w:pPr>
            <w:r>
              <w:rPr>
                <w:rFonts w:ascii="Arial" w:hAnsi="Arial" w:cs="Arial"/>
                <w:b/>
                <w:sz w:val="20"/>
                <w:szCs w:val="20"/>
              </w:rPr>
              <w:t>Revision Date:</w:t>
            </w:r>
          </w:p>
        </w:tc>
        <w:tc>
          <w:tcPr>
            <w:tcW w:w="1376" w:type="pct"/>
          </w:tcPr>
          <w:p w14:paraId="55BABD2A" w14:textId="77777777" w:rsidR="00E12839" w:rsidRDefault="00E12839" w:rsidP="00A74D2A">
            <w:pPr>
              <w:spacing w:after="0" w:line="240" w:lineRule="auto"/>
              <w:rPr>
                <w:rFonts w:ascii="Arial" w:hAnsi="Arial" w:cs="Arial"/>
                <w:sz w:val="20"/>
                <w:szCs w:val="20"/>
              </w:rPr>
            </w:pPr>
            <w:r>
              <w:rPr>
                <w:rFonts w:ascii="Arial" w:hAnsi="Arial" w:cs="Arial"/>
                <w:sz w:val="20"/>
                <w:szCs w:val="20"/>
              </w:rPr>
              <w:t>September 2021</w:t>
            </w:r>
          </w:p>
        </w:tc>
      </w:tr>
    </w:tbl>
    <w:p w14:paraId="7956DEFE" w14:textId="77777777" w:rsidR="00E12839" w:rsidRDefault="00E12839" w:rsidP="00E12839">
      <w:pPr>
        <w:tabs>
          <w:tab w:val="left" w:pos="7935"/>
        </w:tabs>
        <w:spacing w:after="0" w:line="240" w:lineRule="auto"/>
      </w:pPr>
      <w:r>
        <w:tab/>
      </w:r>
    </w:p>
    <w:p w14:paraId="14B5A518" w14:textId="77777777" w:rsidR="00E12839" w:rsidRDefault="00E12839" w:rsidP="00E12839">
      <w:pPr>
        <w:spacing w:after="0" w:line="240" w:lineRule="auto"/>
        <w:jc w:val="both"/>
        <w:outlineLvl w:val="0"/>
        <w:rPr>
          <w:rFonts w:ascii="Arial" w:hAnsi="Arial" w:cs="Arial"/>
          <w:b/>
          <w:sz w:val="20"/>
          <w:szCs w:val="20"/>
        </w:rPr>
      </w:pPr>
      <w:r w:rsidRPr="00675379">
        <w:rPr>
          <w:rFonts w:ascii="Arial" w:hAnsi="Arial" w:cs="Arial"/>
          <w:b/>
          <w:sz w:val="20"/>
          <w:szCs w:val="20"/>
        </w:rPr>
        <w:t>Summary</w:t>
      </w:r>
    </w:p>
    <w:p w14:paraId="178B5613" w14:textId="77777777" w:rsidR="00E12839" w:rsidRPr="001F3CC8" w:rsidRDefault="00E12839" w:rsidP="00E12839">
      <w:pPr>
        <w:spacing w:after="0" w:line="240" w:lineRule="auto"/>
        <w:jc w:val="both"/>
        <w:rPr>
          <w:rFonts w:ascii="Arial" w:hAnsi="Arial" w:cs="Arial"/>
          <w:sz w:val="20"/>
          <w:szCs w:val="20"/>
        </w:rPr>
      </w:pPr>
      <w:r w:rsidRPr="001F3CC8">
        <w:rPr>
          <w:rFonts w:ascii="Arial" w:hAnsi="Arial" w:cs="Arial"/>
          <w:sz w:val="20"/>
          <w:szCs w:val="20"/>
        </w:rPr>
        <w:t>The primary purpose of this position is to provide support to the Housing Specialist by collecting, processing, printing, verifying documentation and filing. The incumbent answers or refers questions and provides information in person and over the phone, respectfully listening and communicating to help resolve problems.  This position performs a variety of administrative and clerical duties in support of the HCV</w:t>
      </w:r>
      <w:r>
        <w:rPr>
          <w:rFonts w:ascii="Arial" w:hAnsi="Arial" w:cs="Arial"/>
          <w:sz w:val="20"/>
          <w:szCs w:val="20"/>
        </w:rPr>
        <w:t xml:space="preserve"> </w:t>
      </w:r>
      <w:r w:rsidRPr="001F3CC8">
        <w:rPr>
          <w:rFonts w:ascii="Arial" w:hAnsi="Arial" w:cs="Arial"/>
          <w:sz w:val="20"/>
          <w:szCs w:val="20"/>
        </w:rPr>
        <w:t>P</w:t>
      </w:r>
      <w:r>
        <w:rPr>
          <w:rFonts w:ascii="Arial" w:hAnsi="Arial" w:cs="Arial"/>
          <w:sz w:val="20"/>
          <w:szCs w:val="20"/>
        </w:rPr>
        <w:t>rogram</w:t>
      </w:r>
      <w:r w:rsidRPr="001F3CC8">
        <w:rPr>
          <w:rFonts w:ascii="Arial" w:hAnsi="Arial" w:cs="Arial"/>
          <w:sz w:val="20"/>
          <w:szCs w:val="20"/>
        </w:rPr>
        <w:t xml:space="preserve"> Department.</w:t>
      </w:r>
    </w:p>
    <w:p w14:paraId="5771CDE6" w14:textId="77777777" w:rsidR="00E12839" w:rsidRPr="001F3CC8" w:rsidRDefault="00E12839" w:rsidP="00E12839">
      <w:pPr>
        <w:pStyle w:val="Default"/>
        <w:rPr>
          <w:sz w:val="20"/>
          <w:szCs w:val="20"/>
        </w:rPr>
      </w:pPr>
    </w:p>
    <w:p w14:paraId="43F4D6D5" w14:textId="77777777" w:rsidR="00E12839" w:rsidRPr="001F3CC8" w:rsidRDefault="00E12839" w:rsidP="00E12839">
      <w:pPr>
        <w:spacing w:after="0" w:line="240" w:lineRule="auto"/>
        <w:jc w:val="both"/>
        <w:rPr>
          <w:rFonts w:ascii="Arial" w:hAnsi="Arial" w:cs="Arial"/>
          <w:sz w:val="20"/>
          <w:szCs w:val="20"/>
        </w:rPr>
      </w:pPr>
      <w:r w:rsidRPr="001F3CC8">
        <w:rPr>
          <w:rFonts w:ascii="Arial" w:hAnsi="Arial" w:cs="Arial"/>
          <w:sz w:val="20"/>
          <w:szCs w:val="20"/>
        </w:rPr>
        <w:t>All activities must support The Greenville Housing Authority’s (“TGHA” or “Authority”) mission, strategic goals, and objectives.</w:t>
      </w:r>
    </w:p>
    <w:p w14:paraId="22E280E6" w14:textId="77777777" w:rsidR="00E12839" w:rsidRPr="001F3CC8" w:rsidRDefault="00E12839" w:rsidP="00E12839">
      <w:pPr>
        <w:spacing w:after="0" w:line="240" w:lineRule="auto"/>
        <w:jc w:val="both"/>
        <w:rPr>
          <w:rFonts w:ascii="Arial" w:hAnsi="Arial" w:cs="Arial"/>
          <w:sz w:val="20"/>
          <w:szCs w:val="20"/>
        </w:rPr>
      </w:pPr>
    </w:p>
    <w:p w14:paraId="6677B106" w14:textId="77777777" w:rsidR="00E12839" w:rsidRDefault="00E12839" w:rsidP="00E12839">
      <w:pPr>
        <w:spacing w:after="0" w:line="240" w:lineRule="auto"/>
        <w:jc w:val="both"/>
        <w:outlineLvl w:val="0"/>
        <w:rPr>
          <w:rFonts w:ascii="Arial" w:hAnsi="Arial" w:cs="Arial"/>
          <w:b/>
          <w:sz w:val="20"/>
          <w:szCs w:val="20"/>
        </w:rPr>
      </w:pPr>
      <w:r w:rsidRPr="008006F5">
        <w:rPr>
          <w:rFonts w:ascii="Arial" w:hAnsi="Arial" w:cs="Arial"/>
          <w:b/>
          <w:sz w:val="20"/>
          <w:szCs w:val="20"/>
        </w:rPr>
        <w:t>Essential Duties and Responsibilities</w:t>
      </w:r>
    </w:p>
    <w:p w14:paraId="18CF193C" w14:textId="77777777" w:rsidR="00E12839" w:rsidRDefault="00E12839" w:rsidP="00E12839">
      <w:pPr>
        <w:spacing w:after="0" w:line="240" w:lineRule="auto"/>
        <w:jc w:val="both"/>
        <w:rPr>
          <w:rFonts w:ascii="Arial" w:hAnsi="Arial" w:cs="Arial"/>
          <w:i/>
          <w:sz w:val="20"/>
          <w:szCs w:val="20"/>
        </w:rPr>
      </w:pPr>
      <w:r>
        <w:rPr>
          <w:rFonts w:ascii="Arial" w:hAnsi="Arial" w:cs="Arial"/>
          <w:i/>
          <w:sz w:val="20"/>
          <w:szCs w:val="20"/>
        </w:rPr>
        <w:t>The position duties and responsibilities listed below describe the general nature and scope of work. Other responsibilities, duties, and skills may be required and assigned, as needed.</w:t>
      </w:r>
      <w:r w:rsidRPr="009F7BD4">
        <w:rPr>
          <w:rFonts w:ascii="Arial" w:hAnsi="Arial" w:cs="Arial"/>
          <w:i/>
          <w:sz w:val="20"/>
          <w:szCs w:val="20"/>
        </w:rPr>
        <w:t xml:space="preserve"> </w:t>
      </w:r>
    </w:p>
    <w:p w14:paraId="5C07D568" w14:textId="77777777" w:rsidR="00E12839" w:rsidRDefault="00E12839" w:rsidP="00E12839">
      <w:pPr>
        <w:spacing w:after="0" w:line="240" w:lineRule="auto"/>
        <w:jc w:val="both"/>
        <w:rPr>
          <w:rFonts w:ascii="Arial" w:hAnsi="Arial" w:cs="Arial"/>
          <w:i/>
          <w:sz w:val="20"/>
          <w:szCs w:val="20"/>
        </w:rPr>
      </w:pPr>
    </w:p>
    <w:p w14:paraId="3392E2FB"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Maintain, prepare, and mail packets for interim and annual re-certifications according</w:t>
      </w:r>
      <w:r>
        <w:rPr>
          <w:rFonts w:ascii="Arial" w:hAnsi="Arial" w:cs="Arial"/>
          <w:sz w:val="20"/>
        </w:rPr>
        <w:t>ly</w:t>
      </w:r>
      <w:r w:rsidRPr="001F3CC8">
        <w:rPr>
          <w:rFonts w:ascii="Arial" w:hAnsi="Arial" w:cs="Arial"/>
          <w:sz w:val="20"/>
        </w:rPr>
        <w:t xml:space="preserve"> to ensure timely completion by </w:t>
      </w:r>
      <w:r>
        <w:rPr>
          <w:rFonts w:ascii="Arial" w:hAnsi="Arial" w:cs="Arial"/>
          <w:sz w:val="20"/>
        </w:rPr>
        <w:t>Housing Specialists</w:t>
      </w:r>
      <w:r w:rsidRPr="001F3CC8">
        <w:rPr>
          <w:rFonts w:ascii="Arial" w:hAnsi="Arial" w:cs="Arial"/>
          <w:sz w:val="20"/>
        </w:rPr>
        <w:t>; follow-up to ensure returned packets are accurate and complete; prepare and mail out Applicant Eligibility packets; verify and update contact information.</w:t>
      </w:r>
    </w:p>
    <w:p w14:paraId="251A75C0"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Generate and review EIV reports for Participant Recertifications; make notes to file</w:t>
      </w:r>
      <w:r>
        <w:rPr>
          <w:rFonts w:ascii="Arial" w:hAnsi="Arial" w:cs="Arial"/>
          <w:sz w:val="20"/>
        </w:rPr>
        <w:t>.</w:t>
      </w:r>
    </w:p>
    <w:p w14:paraId="032413EE"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Review and follow up on returned application packets to ensure all required documents are accurate and complete.</w:t>
      </w:r>
    </w:p>
    <w:p w14:paraId="1A1D4863"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Ensure all incoming documents received, are date stamped and follow-up with timely Missing Document letters and EOPs, when applicable.</w:t>
      </w:r>
    </w:p>
    <w:p w14:paraId="706EB6E9"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Assists in conducting participant interviews for Interim and Annual Recertifications, as needed.</w:t>
      </w:r>
    </w:p>
    <w:p w14:paraId="626BFB48" w14:textId="77777777" w:rsidR="00E12839"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 xml:space="preserve">Establish and maintain Participant color-coded monthly file folders and other office records; breaks down and sets up new files in accordance with established </w:t>
      </w:r>
      <w:r>
        <w:rPr>
          <w:rFonts w:ascii="Arial" w:hAnsi="Arial" w:cs="Arial"/>
          <w:sz w:val="20"/>
        </w:rPr>
        <w:t>policies and procedures.</w:t>
      </w:r>
    </w:p>
    <w:p w14:paraId="6393F60F" w14:textId="240F7046"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 xml:space="preserve">Operates a variety of equipment such as telephone, calculator, computer, copier, fax machine, </w:t>
      </w:r>
      <w:r w:rsidR="006B06B7" w:rsidRPr="001F3CC8">
        <w:rPr>
          <w:rFonts w:ascii="Arial" w:hAnsi="Arial" w:cs="Arial"/>
          <w:sz w:val="20"/>
        </w:rPr>
        <w:t>etc.</w:t>
      </w:r>
    </w:p>
    <w:p w14:paraId="3E5395C9"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 xml:space="preserve">Distribute completed document file to </w:t>
      </w:r>
      <w:r>
        <w:rPr>
          <w:rFonts w:ascii="Arial" w:hAnsi="Arial" w:cs="Arial"/>
          <w:sz w:val="20"/>
        </w:rPr>
        <w:t>Housing Specialists.</w:t>
      </w:r>
    </w:p>
    <w:p w14:paraId="27A60EEC" w14:textId="77777777" w:rsidR="00E12839" w:rsidRPr="001F3CC8" w:rsidRDefault="00E12839" w:rsidP="00E12839">
      <w:pPr>
        <w:pStyle w:val="ListParagraph"/>
        <w:numPr>
          <w:ilvl w:val="0"/>
          <w:numId w:val="3"/>
        </w:numPr>
        <w:spacing w:after="0"/>
        <w:contextualSpacing w:val="0"/>
        <w:rPr>
          <w:rFonts w:ascii="Arial" w:hAnsi="Arial" w:cs="Arial"/>
          <w:sz w:val="20"/>
        </w:rPr>
      </w:pPr>
      <w:r>
        <w:rPr>
          <w:rFonts w:ascii="Arial" w:hAnsi="Arial" w:cs="Arial"/>
          <w:sz w:val="20"/>
        </w:rPr>
        <w:t>May r</w:t>
      </w:r>
      <w:r w:rsidRPr="001F3CC8">
        <w:rPr>
          <w:rFonts w:ascii="Arial" w:hAnsi="Arial" w:cs="Arial"/>
          <w:sz w:val="20"/>
        </w:rPr>
        <w:t>eview Requests for Tenancy Approval to ensure accuracy and completion of required information,</w:t>
      </w:r>
      <w:r>
        <w:rPr>
          <w:rFonts w:ascii="Arial" w:hAnsi="Arial" w:cs="Arial"/>
          <w:sz w:val="20"/>
        </w:rPr>
        <w:t xml:space="preserve"> may</w:t>
      </w:r>
      <w:r w:rsidRPr="001F3CC8">
        <w:rPr>
          <w:rFonts w:ascii="Arial" w:hAnsi="Arial" w:cs="Arial"/>
          <w:sz w:val="20"/>
        </w:rPr>
        <w:t xml:space="preserve"> prepare Utility Allowance and process affordability of RFTA and send RFTA process notification letters.</w:t>
      </w:r>
    </w:p>
    <w:p w14:paraId="2897317A" w14:textId="77777777" w:rsidR="00E12839" w:rsidRPr="001F3CC8" w:rsidRDefault="00E12839" w:rsidP="00E12839">
      <w:pPr>
        <w:pStyle w:val="ListParagraph"/>
        <w:numPr>
          <w:ilvl w:val="0"/>
          <w:numId w:val="3"/>
        </w:numPr>
        <w:spacing w:after="0"/>
        <w:contextualSpacing w:val="0"/>
        <w:rPr>
          <w:rFonts w:ascii="Arial" w:hAnsi="Arial" w:cs="Arial"/>
          <w:sz w:val="20"/>
        </w:rPr>
      </w:pPr>
      <w:r>
        <w:rPr>
          <w:rFonts w:ascii="Arial" w:hAnsi="Arial" w:cs="Arial"/>
          <w:sz w:val="20"/>
        </w:rPr>
        <w:t>May v</w:t>
      </w:r>
      <w:r w:rsidRPr="001F3CC8">
        <w:rPr>
          <w:rFonts w:ascii="Arial" w:hAnsi="Arial" w:cs="Arial"/>
          <w:sz w:val="20"/>
        </w:rPr>
        <w:t xml:space="preserve">erify email contact for scheduling Online Briefings, send emails to schedule 0/L Briefings and prepare daily or weekly logs for </w:t>
      </w:r>
      <w:r>
        <w:rPr>
          <w:rFonts w:ascii="Arial" w:hAnsi="Arial" w:cs="Arial"/>
          <w:sz w:val="20"/>
        </w:rPr>
        <w:t>Housing Specialists</w:t>
      </w:r>
      <w:r w:rsidRPr="001F3CC8">
        <w:rPr>
          <w:rFonts w:ascii="Arial" w:hAnsi="Arial" w:cs="Arial"/>
          <w:sz w:val="20"/>
        </w:rPr>
        <w:t xml:space="preserve"> to issue vouchers; distribute notification of scheduled briefings to all HCV Team Members.</w:t>
      </w:r>
    </w:p>
    <w:p w14:paraId="4B51E292" w14:textId="77777777" w:rsidR="00E12839" w:rsidRPr="001F3CC8"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Make notes on each file in the system after each transaction and phone call.</w:t>
      </w:r>
    </w:p>
    <w:p w14:paraId="1F6DDF4C" w14:textId="77777777" w:rsidR="00E12839" w:rsidRDefault="00E12839" w:rsidP="00E12839">
      <w:pPr>
        <w:pStyle w:val="ListParagraph"/>
        <w:numPr>
          <w:ilvl w:val="0"/>
          <w:numId w:val="3"/>
        </w:numPr>
        <w:spacing w:after="0"/>
        <w:contextualSpacing w:val="0"/>
        <w:rPr>
          <w:rFonts w:ascii="Arial" w:hAnsi="Arial" w:cs="Arial"/>
          <w:sz w:val="20"/>
        </w:rPr>
      </w:pPr>
      <w:r w:rsidRPr="001F3CC8">
        <w:rPr>
          <w:rFonts w:ascii="Arial" w:hAnsi="Arial" w:cs="Arial"/>
          <w:sz w:val="20"/>
        </w:rPr>
        <w:t>Perform other assigned related duties</w:t>
      </w:r>
      <w:r>
        <w:rPr>
          <w:rFonts w:ascii="Arial" w:hAnsi="Arial" w:cs="Arial"/>
          <w:sz w:val="20"/>
        </w:rPr>
        <w:t>.</w:t>
      </w:r>
    </w:p>
    <w:p w14:paraId="551C1B6F" w14:textId="77777777" w:rsidR="00E12839" w:rsidRDefault="00E12839" w:rsidP="00E12839">
      <w:pPr>
        <w:spacing w:after="160" w:line="259" w:lineRule="auto"/>
        <w:rPr>
          <w:rFonts w:ascii="Arial" w:hAnsi="Arial" w:cs="Arial"/>
          <w:b/>
          <w:sz w:val="20"/>
          <w:szCs w:val="20"/>
        </w:rPr>
      </w:pPr>
      <w:r>
        <w:rPr>
          <w:rFonts w:ascii="Arial" w:hAnsi="Arial" w:cs="Arial"/>
          <w:b/>
          <w:sz w:val="20"/>
          <w:szCs w:val="20"/>
        </w:rPr>
        <w:br w:type="page"/>
      </w:r>
    </w:p>
    <w:p w14:paraId="32554D56" w14:textId="77777777" w:rsidR="00E12839" w:rsidRPr="00E958F5" w:rsidRDefault="00E12839" w:rsidP="00E12839">
      <w:pPr>
        <w:widowControl w:val="0"/>
        <w:autoSpaceDE w:val="0"/>
        <w:autoSpaceDN w:val="0"/>
        <w:adjustRightInd w:val="0"/>
        <w:spacing w:after="120" w:line="240" w:lineRule="auto"/>
        <w:jc w:val="both"/>
        <w:outlineLvl w:val="0"/>
        <w:rPr>
          <w:rFonts w:ascii="Arial" w:hAnsi="Arial" w:cs="Arial"/>
          <w:sz w:val="20"/>
          <w:szCs w:val="20"/>
        </w:rPr>
      </w:pPr>
      <w:r w:rsidRPr="00E958F5">
        <w:rPr>
          <w:rFonts w:ascii="Arial" w:hAnsi="Arial" w:cs="Arial"/>
          <w:b/>
          <w:sz w:val="20"/>
          <w:szCs w:val="20"/>
        </w:rPr>
        <w:t xml:space="preserve">Behavioral Competencies </w:t>
      </w:r>
    </w:p>
    <w:p w14:paraId="0D84B82F" w14:textId="77777777" w:rsidR="00E12839" w:rsidRDefault="00E12839" w:rsidP="00E12839">
      <w:pPr>
        <w:spacing w:after="0" w:line="240" w:lineRule="auto"/>
        <w:jc w:val="both"/>
        <w:rPr>
          <w:rFonts w:ascii="Arial" w:hAnsi="Arial" w:cs="Arial"/>
          <w:i/>
          <w:sz w:val="20"/>
          <w:szCs w:val="20"/>
        </w:rPr>
      </w:pPr>
      <w:r w:rsidRPr="005E41B7">
        <w:rPr>
          <w:rFonts w:ascii="Arial" w:hAnsi="Arial" w:cs="Arial"/>
          <w:i/>
          <w:sz w:val="20"/>
          <w:szCs w:val="20"/>
        </w:rPr>
        <w:t>This position requires the incumbent to exhibit the following behavioral skills:</w:t>
      </w:r>
    </w:p>
    <w:p w14:paraId="379A91AE" w14:textId="77777777" w:rsidR="00E12839" w:rsidRDefault="00E12839" w:rsidP="00E12839">
      <w:pPr>
        <w:spacing w:after="0" w:line="240" w:lineRule="auto"/>
        <w:jc w:val="both"/>
        <w:rPr>
          <w:rFonts w:ascii="Arial" w:hAnsi="Arial" w:cs="Arial"/>
          <w:i/>
          <w:sz w:val="20"/>
          <w:szCs w:val="20"/>
        </w:rPr>
      </w:pPr>
    </w:p>
    <w:p w14:paraId="3FD3994D" w14:textId="77777777" w:rsidR="00E12839" w:rsidRDefault="00E12839" w:rsidP="00E12839">
      <w:pPr>
        <w:spacing w:after="0" w:line="240" w:lineRule="auto"/>
        <w:jc w:val="both"/>
        <w:rPr>
          <w:rFonts w:ascii="Arial" w:hAnsi="Arial" w:cs="Arial"/>
          <w:color w:val="000000"/>
          <w:sz w:val="20"/>
          <w:szCs w:val="20"/>
        </w:rPr>
      </w:pPr>
      <w:r w:rsidRPr="00A445B4">
        <w:rPr>
          <w:rFonts w:ascii="Arial" w:hAnsi="Arial" w:cs="Arial"/>
          <w:i/>
          <w:color w:val="000000"/>
          <w:sz w:val="20"/>
          <w:szCs w:val="20"/>
          <w:u w:val="single"/>
        </w:rPr>
        <w:t>Job Knowledge:</w:t>
      </w:r>
      <w:r w:rsidRPr="00A445B4">
        <w:rPr>
          <w:rFonts w:ascii="Arial" w:hAnsi="Arial" w:cs="Arial"/>
          <w:color w:val="000000"/>
          <w:sz w:val="20"/>
          <w:szCs w:val="20"/>
        </w:rPr>
        <w:t xml:space="preserve"> Exhibits requisite knowledge, skills, and abilities to perform the position effectively. Demonstrates knowledge of policies, procedures, goals, objectives, operational entities, requirements, and activities as they apply to the assigned organizational entity of the Authority. Uses appropriate judgment &amp; decision making in accordance with level of responsibility.</w:t>
      </w:r>
    </w:p>
    <w:p w14:paraId="33ACF7B0" w14:textId="77777777" w:rsidR="00E12839" w:rsidRDefault="00E12839" w:rsidP="00E12839">
      <w:pPr>
        <w:spacing w:after="0" w:line="240" w:lineRule="auto"/>
        <w:jc w:val="both"/>
        <w:rPr>
          <w:rFonts w:ascii="Arial" w:hAnsi="Arial" w:cs="Arial"/>
          <w:i/>
          <w:color w:val="000000"/>
          <w:sz w:val="20"/>
          <w:szCs w:val="20"/>
          <w:u w:val="single"/>
        </w:rPr>
      </w:pPr>
    </w:p>
    <w:p w14:paraId="0DA6F72D" w14:textId="77777777" w:rsidR="00E12839" w:rsidRDefault="00E12839" w:rsidP="00E12839">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Commitment</w:t>
      </w:r>
      <w:r w:rsidRPr="00145654">
        <w:rPr>
          <w:rFonts w:ascii="Arial" w:hAnsi="Arial" w:cs="Arial"/>
          <w:i/>
          <w:color w:val="000000"/>
          <w:sz w:val="20"/>
          <w:szCs w:val="20"/>
        </w:rPr>
        <w:t>:</w:t>
      </w:r>
      <w:r>
        <w:rPr>
          <w:rFonts w:ascii="Arial" w:hAnsi="Arial" w:cs="Arial"/>
          <w:color w:val="000000"/>
          <w:sz w:val="20"/>
          <w:szCs w:val="20"/>
        </w:rPr>
        <w:t> Sets high standards of performance; pursues aggressive goals and works hard/smart to achieve them; strives for results and success; conveys a sense of urgency and brings issues to closure; persists despite obstacles and opposition.  </w:t>
      </w:r>
    </w:p>
    <w:p w14:paraId="596543D3" w14:textId="77777777" w:rsidR="00E12839" w:rsidRDefault="00E12839" w:rsidP="00E12839">
      <w:pPr>
        <w:spacing w:after="0" w:line="240" w:lineRule="auto"/>
        <w:jc w:val="both"/>
        <w:rPr>
          <w:rFonts w:ascii="Arial" w:hAnsi="Arial" w:cs="Arial"/>
          <w:color w:val="000000"/>
          <w:sz w:val="20"/>
          <w:szCs w:val="20"/>
        </w:rPr>
      </w:pPr>
      <w:r>
        <w:rPr>
          <w:rFonts w:ascii="Arial" w:hAnsi="Arial" w:cs="Arial"/>
          <w:color w:val="000000"/>
          <w:sz w:val="20"/>
          <w:szCs w:val="20"/>
        </w:rPr>
        <w:t>   </w:t>
      </w:r>
    </w:p>
    <w:p w14:paraId="1CE7E4A0" w14:textId="5E44410E" w:rsidR="00E12839" w:rsidRDefault="00E12839" w:rsidP="00E12839">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Customer Service</w:t>
      </w:r>
      <w:r w:rsidRPr="00145654">
        <w:rPr>
          <w:rFonts w:ascii="Arial" w:hAnsi="Arial" w:cs="Arial"/>
          <w:i/>
          <w:color w:val="000000"/>
          <w:sz w:val="20"/>
          <w:szCs w:val="20"/>
        </w:rPr>
        <w:t>:</w:t>
      </w:r>
      <w:r>
        <w:rPr>
          <w:rFonts w:ascii="Arial" w:hAnsi="Arial" w:cs="Arial"/>
          <w:color w:val="000000"/>
          <w:sz w:val="20"/>
          <w:szCs w:val="20"/>
        </w:rPr>
        <w:t xml:space="preserve"> Meets/exceeds the expectations and requirements of internal and external customers; identifies, understands, </w:t>
      </w:r>
      <w:r w:rsidR="006B06B7">
        <w:rPr>
          <w:rFonts w:ascii="Arial" w:hAnsi="Arial" w:cs="Arial"/>
          <w:color w:val="000000"/>
          <w:sz w:val="20"/>
          <w:szCs w:val="20"/>
        </w:rPr>
        <w:t>monitors,</w:t>
      </w:r>
      <w:r>
        <w:rPr>
          <w:rFonts w:ascii="Arial" w:hAnsi="Arial" w:cs="Arial"/>
          <w:color w:val="000000"/>
          <w:sz w:val="20"/>
          <w:szCs w:val="20"/>
        </w:rPr>
        <w:t xml:space="preserve"> and measures the needs of both internal and external customers; talks and acts with customers in mind.  Recognizes work colleagues as customers.</w:t>
      </w:r>
    </w:p>
    <w:p w14:paraId="073A81FB" w14:textId="77777777" w:rsidR="00E12839" w:rsidRDefault="00E12839" w:rsidP="00E12839">
      <w:pPr>
        <w:spacing w:after="0" w:line="240" w:lineRule="auto"/>
        <w:jc w:val="both"/>
        <w:rPr>
          <w:rFonts w:ascii="Arial" w:hAnsi="Arial" w:cs="Arial"/>
          <w:color w:val="000000"/>
          <w:sz w:val="20"/>
          <w:szCs w:val="20"/>
        </w:rPr>
      </w:pPr>
      <w:r>
        <w:rPr>
          <w:rFonts w:ascii="Arial" w:hAnsi="Arial" w:cs="Arial"/>
          <w:color w:val="000000"/>
          <w:sz w:val="20"/>
          <w:szCs w:val="20"/>
        </w:rPr>
        <w:t>   </w:t>
      </w:r>
    </w:p>
    <w:p w14:paraId="6A9921F8" w14:textId="77777777" w:rsidR="00E12839" w:rsidRDefault="00E12839" w:rsidP="00E12839">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Effective Communication</w:t>
      </w:r>
      <w:r w:rsidRPr="00145654">
        <w:rPr>
          <w:rFonts w:ascii="Arial" w:hAnsi="Arial" w:cs="Arial"/>
          <w:i/>
          <w:color w:val="000000"/>
          <w:sz w:val="20"/>
          <w:szCs w:val="20"/>
        </w:rPr>
        <w:t>:</w:t>
      </w:r>
      <w:r>
        <w:rPr>
          <w:rFonts w:ascii="Arial" w:hAnsi="Arial" w:cs="Arial"/>
          <w:color w:val="000000"/>
          <w:sz w:val="20"/>
          <w:szCs w:val="20"/>
        </w:rPr>
        <w:t>  Ensures important information is passed to those who need to know; conveys necessary information clearly and effectively orally or in writing. Demonstrates attention to, and conveys understanding of, the comments and questions of others; listens effectively.  </w:t>
      </w:r>
    </w:p>
    <w:p w14:paraId="0FB9123F" w14:textId="77777777" w:rsidR="00E12839" w:rsidRDefault="00E12839" w:rsidP="00E12839">
      <w:pPr>
        <w:spacing w:after="0" w:line="240" w:lineRule="auto"/>
        <w:jc w:val="both"/>
        <w:rPr>
          <w:rFonts w:ascii="Arial" w:hAnsi="Arial" w:cs="Arial"/>
          <w:color w:val="000000"/>
          <w:sz w:val="20"/>
          <w:szCs w:val="20"/>
        </w:rPr>
      </w:pPr>
      <w:r>
        <w:rPr>
          <w:rFonts w:ascii="Arial" w:hAnsi="Arial" w:cs="Arial"/>
          <w:color w:val="000000"/>
          <w:sz w:val="20"/>
          <w:szCs w:val="20"/>
        </w:rPr>
        <w:t>   </w:t>
      </w:r>
    </w:p>
    <w:p w14:paraId="49FDA49F" w14:textId="77777777" w:rsidR="00E12839" w:rsidRDefault="00E12839" w:rsidP="00E12839">
      <w:pPr>
        <w:spacing w:after="0" w:line="240" w:lineRule="auto"/>
        <w:jc w:val="both"/>
        <w:rPr>
          <w:rFonts w:ascii="Arial" w:hAnsi="Arial" w:cs="Arial"/>
          <w:color w:val="000000"/>
          <w:sz w:val="20"/>
          <w:szCs w:val="20"/>
        </w:rPr>
      </w:pPr>
      <w:r w:rsidRPr="00FF08D2">
        <w:rPr>
          <w:rFonts w:ascii="Arial" w:hAnsi="Arial" w:cs="Arial"/>
          <w:i/>
          <w:iCs/>
          <w:color w:val="000000"/>
          <w:sz w:val="20"/>
          <w:szCs w:val="20"/>
          <w:u w:val="single"/>
        </w:rPr>
        <w:t>Initiative:</w:t>
      </w:r>
      <w:r w:rsidRPr="00C6542D">
        <w:rPr>
          <w:rFonts w:ascii="Arial" w:hAnsi="Arial" w:cs="Arial"/>
          <w:i/>
          <w:iCs/>
          <w:color w:val="000000"/>
          <w:sz w:val="20"/>
          <w:szCs w:val="20"/>
        </w:rPr>
        <w:t> </w:t>
      </w:r>
      <w:r>
        <w:rPr>
          <w:rFonts w:ascii="Arial" w:hAnsi="Arial" w:cs="Arial"/>
          <w:color w:val="000000"/>
          <w:sz w:val="20"/>
          <w:szCs w:val="20"/>
        </w:rPr>
        <w:t>Proactively seeks solutions to resolve unexpected challenges.  Actively assists others without formal/informal direction.  Possesses the capacity to learn and actively seeks developmental feedback.  Applies feedback for continued growth by mastering concepts needed to perform work.</w:t>
      </w:r>
    </w:p>
    <w:p w14:paraId="22A14845" w14:textId="77777777" w:rsidR="00E12839" w:rsidRDefault="00E12839" w:rsidP="00E12839">
      <w:pPr>
        <w:spacing w:after="0" w:line="240" w:lineRule="auto"/>
        <w:jc w:val="both"/>
        <w:rPr>
          <w:rFonts w:ascii="Arial" w:hAnsi="Arial" w:cs="Arial"/>
          <w:i/>
          <w:color w:val="000000"/>
          <w:sz w:val="20"/>
          <w:szCs w:val="20"/>
          <w:u w:val="single"/>
        </w:rPr>
      </w:pPr>
    </w:p>
    <w:p w14:paraId="205E571C" w14:textId="77777777" w:rsidR="00E12839" w:rsidRDefault="00E12839" w:rsidP="00E12839">
      <w:pPr>
        <w:spacing w:after="0" w:line="240" w:lineRule="auto"/>
        <w:jc w:val="both"/>
        <w:rPr>
          <w:rFonts w:ascii="Arial" w:hAnsi="Arial" w:cs="Arial"/>
          <w:color w:val="000000"/>
          <w:sz w:val="20"/>
          <w:szCs w:val="20"/>
        </w:rPr>
      </w:pPr>
      <w:r w:rsidRPr="00145654">
        <w:rPr>
          <w:rFonts w:ascii="Arial" w:hAnsi="Arial" w:cs="Arial"/>
          <w:i/>
          <w:color w:val="000000"/>
          <w:sz w:val="20"/>
          <w:szCs w:val="20"/>
          <w:u w:val="single"/>
        </w:rPr>
        <w:t>Responsiveness and Accountability</w:t>
      </w:r>
      <w:r w:rsidRPr="00145654">
        <w:rPr>
          <w:rFonts w:ascii="Arial" w:hAnsi="Arial" w:cs="Arial"/>
          <w:i/>
          <w:color w:val="000000"/>
          <w:sz w:val="20"/>
          <w:szCs w:val="20"/>
        </w:rPr>
        <w:t>:</w:t>
      </w:r>
      <w:r>
        <w:rPr>
          <w:rFonts w:ascii="Arial" w:hAnsi="Arial" w:cs="Arial"/>
          <w:color w:val="000000"/>
          <w:sz w:val="20"/>
          <w:szCs w:val="20"/>
        </w:rPr>
        <w:t>  Demonstrates a high level of conscientiousness; holds oneself personally responsible for one's own work; does fair share of work.  </w:t>
      </w:r>
    </w:p>
    <w:p w14:paraId="5E40910E" w14:textId="77777777" w:rsidR="00E12839" w:rsidRDefault="00E12839" w:rsidP="00E12839">
      <w:pPr>
        <w:spacing w:after="0" w:line="240" w:lineRule="auto"/>
        <w:jc w:val="both"/>
        <w:rPr>
          <w:rFonts w:ascii="Arial" w:hAnsi="Arial" w:cs="Arial"/>
          <w:color w:val="000000"/>
          <w:sz w:val="20"/>
          <w:szCs w:val="20"/>
        </w:rPr>
      </w:pPr>
    </w:p>
    <w:p w14:paraId="6E09B5A7" w14:textId="77777777" w:rsidR="00E12839" w:rsidRDefault="00E12839" w:rsidP="00E12839">
      <w:pPr>
        <w:spacing w:after="0" w:line="240" w:lineRule="auto"/>
        <w:jc w:val="both"/>
        <w:rPr>
          <w:rFonts w:ascii="Arial" w:eastAsiaTheme="minorHAnsi" w:hAnsi="Arial" w:cs="Arial"/>
          <w:sz w:val="20"/>
          <w:szCs w:val="20"/>
        </w:rPr>
      </w:pPr>
      <w:r w:rsidRPr="00145654">
        <w:rPr>
          <w:rFonts w:ascii="Arial" w:hAnsi="Arial" w:cs="Arial"/>
          <w:i/>
          <w:sz w:val="20"/>
          <w:szCs w:val="20"/>
          <w:u w:val="single"/>
        </w:rPr>
        <w:t>Teamwork</w:t>
      </w:r>
      <w:r w:rsidRPr="00145654">
        <w:rPr>
          <w:rFonts w:ascii="Arial" w:hAnsi="Arial" w:cs="Arial"/>
          <w:i/>
          <w:sz w:val="20"/>
          <w:szCs w:val="20"/>
        </w:rPr>
        <w:t>:</w:t>
      </w:r>
      <w:r>
        <w:rPr>
          <w:rFonts w:ascii="Arial" w:hAnsi="Arial" w:cs="Arial"/>
          <w:sz w:val="20"/>
          <w:szCs w:val="20"/>
        </w:rPr>
        <w:t xml:space="preserve"> Balances team and individual responsibilities; exhibits objectivity and openness to others' views; gives and welcomes feedback; contributes to building a positive team spirit; puts success of team above own interests; supports everyone's efforts to succeed.</w:t>
      </w:r>
    </w:p>
    <w:p w14:paraId="058AB345" w14:textId="77777777" w:rsidR="00E12839" w:rsidRDefault="00E12839" w:rsidP="00E12839">
      <w:pPr>
        <w:spacing w:after="0" w:line="240" w:lineRule="auto"/>
        <w:jc w:val="both"/>
        <w:rPr>
          <w:rFonts w:ascii="Arial" w:hAnsi="Arial" w:cs="Arial"/>
          <w:b/>
          <w:sz w:val="20"/>
          <w:szCs w:val="20"/>
        </w:rPr>
      </w:pPr>
    </w:p>
    <w:p w14:paraId="350C0B40" w14:textId="77777777" w:rsidR="00E12839" w:rsidRDefault="00E12839" w:rsidP="00E12839">
      <w:pPr>
        <w:spacing w:after="0" w:line="240" w:lineRule="auto"/>
        <w:jc w:val="both"/>
        <w:outlineLvl w:val="0"/>
        <w:rPr>
          <w:rFonts w:ascii="Arial" w:hAnsi="Arial" w:cs="Arial"/>
          <w:b/>
          <w:sz w:val="20"/>
          <w:szCs w:val="20"/>
        </w:rPr>
      </w:pPr>
      <w:r>
        <w:rPr>
          <w:rFonts w:ascii="Arial" w:hAnsi="Arial" w:cs="Arial"/>
          <w:b/>
          <w:sz w:val="20"/>
          <w:szCs w:val="20"/>
        </w:rPr>
        <w:t>Job Competencies</w:t>
      </w:r>
    </w:p>
    <w:p w14:paraId="2A185E08" w14:textId="77777777" w:rsidR="00E12839" w:rsidRPr="001A21CA" w:rsidRDefault="00E12839" w:rsidP="00E12839">
      <w:pPr>
        <w:spacing w:after="0" w:line="240" w:lineRule="auto"/>
        <w:jc w:val="both"/>
        <w:rPr>
          <w:rFonts w:ascii="Arial" w:hAnsi="Arial" w:cs="Arial"/>
          <w:b/>
          <w:sz w:val="20"/>
          <w:szCs w:val="20"/>
        </w:rPr>
      </w:pPr>
    </w:p>
    <w:p w14:paraId="03DC3333" w14:textId="77777777" w:rsidR="00E12839" w:rsidRPr="009A4723" w:rsidRDefault="00E12839" w:rsidP="00E12839">
      <w:pPr>
        <w:numPr>
          <w:ilvl w:val="0"/>
          <w:numId w:val="2"/>
        </w:numPr>
        <w:spacing w:after="120" w:line="240" w:lineRule="auto"/>
        <w:jc w:val="both"/>
        <w:rPr>
          <w:rFonts w:ascii="Arial" w:eastAsia="Calibri" w:hAnsi="Arial" w:cs="Arial"/>
          <w:sz w:val="20"/>
          <w:szCs w:val="20"/>
        </w:rPr>
      </w:pPr>
      <w:r w:rsidRPr="009A4723">
        <w:rPr>
          <w:rFonts w:ascii="Arial" w:eastAsia="Calibri" w:hAnsi="Arial" w:cs="Arial"/>
          <w:sz w:val="20"/>
          <w:szCs w:val="20"/>
        </w:rPr>
        <w:t>Knowledge of the general operations and procedures of a medium-sized office.</w:t>
      </w:r>
    </w:p>
    <w:p w14:paraId="31A4DA49" w14:textId="77777777" w:rsidR="00E12839" w:rsidRPr="009A4723" w:rsidRDefault="00E12839" w:rsidP="00E12839">
      <w:pPr>
        <w:numPr>
          <w:ilvl w:val="0"/>
          <w:numId w:val="2"/>
        </w:numPr>
        <w:spacing w:after="120" w:line="240" w:lineRule="auto"/>
        <w:jc w:val="both"/>
        <w:rPr>
          <w:rFonts w:ascii="Arial" w:eastAsia="Calibri" w:hAnsi="Arial" w:cs="Arial"/>
          <w:sz w:val="20"/>
          <w:szCs w:val="20"/>
        </w:rPr>
      </w:pPr>
      <w:r w:rsidRPr="009A4723">
        <w:rPr>
          <w:rFonts w:ascii="Arial" w:eastAsia="Calibri" w:hAnsi="Arial" w:cs="Arial"/>
          <w:sz w:val="20"/>
          <w:szCs w:val="20"/>
        </w:rPr>
        <w:t>Knowledge of and ability to operate office equipment, especially the use of computers for word processing and spreadsheet applications.</w:t>
      </w:r>
    </w:p>
    <w:p w14:paraId="1C56E32F" w14:textId="77777777" w:rsidR="00E12839" w:rsidRPr="009A4723" w:rsidRDefault="00E12839" w:rsidP="00E12839">
      <w:pPr>
        <w:numPr>
          <w:ilvl w:val="0"/>
          <w:numId w:val="2"/>
        </w:numPr>
        <w:spacing w:after="120" w:line="240" w:lineRule="auto"/>
        <w:jc w:val="both"/>
        <w:rPr>
          <w:rFonts w:ascii="Arial" w:eastAsia="Calibri" w:hAnsi="Arial" w:cs="Arial"/>
          <w:sz w:val="20"/>
          <w:szCs w:val="20"/>
        </w:rPr>
      </w:pPr>
      <w:r>
        <w:rPr>
          <w:rFonts w:ascii="Arial" w:eastAsia="Calibri" w:hAnsi="Arial" w:cs="Arial"/>
          <w:sz w:val="20"/>
          <w:szCs w:val="20"/>
        </w:rPr>
        <w:t>Skill</w:t>
      </w:r>
      <w:r w:rsidRPr="009A4723">
        <w:rPr>
          <w:rFonts w:ascii="Arial" w:eastAsia="Calibri" w:hAnsi="Arial" w:cs="Arial"/>
          <w:sz w:val="20"/>
          <w:szCs w:val="20"/>
        </w:rPr>
        <w:t xml:space="preserve"> in operating multi-line business telephone equipment. Experience in handling multiple calls and visitors and the use of message retrieval </w:t>
      </w:r>
      <w:r>
        <w:rPr>
          <w:rFonts w:ascii="Arial" w:eastAsia="Calibri" w:hAnsi="Arial" w:cs="Arial"/>
          <w:sz w:val="20"/>
          <w:szCs w:val="20"/>
        </w:rPr>
        <w:t xml:space="preserve">and transmission </w:t>
      </w:r>
      <w:r w:rsidRPr="009A4723">
        <w:rPr>
          <w:rFonts w:ascii="Arial" w:eastAsia="Calibri" w:hAnsi="Arial" w:cs="Arial"/>
          <w:sz w:val="20"/>
          <w:szCs w:val="20"/>
        </w:rPr>
        <w:t>systems.</w:t>
      </w:r>
    </w:p>
    <w:p w14:paraId="4C56528C" w14:textId="253AFED2" w:rsidR="00E12839" w:rsidRPr="009A4723" w:rsidRDefault="00E12839" w:rsidP="00E12839">
      <w:pPr>
        <w:numPr>
          <w:ilvl w:val="0"/>
          <w:numId w:val="2"/>
        </w:numPr>
        <w:spacing w:after="120" w:line="240" w:lineRule="auto"/>
        <w:jc w:val="both"/>
        <w:rPr>
          <w:rFonts w:ascii="Arial" w:eastAsia="Calibri" w:hAnsi="Arial" w:cs="Arial"/>
          <w:sz w:val="20"/>
          <w:szCs w:val="20"/>
        </w:rPr>
      </w:pPr>
      <w:r w:rsidRPr="009A4723">
        <w:rPr>
          <w:rFonts w:ascii="Arial" w:eastAsia="Calibri" w:hAnsi="Arial" w:cs="Arial"/>
          <w:sz w:val="20"/>
          <w:szCs w:val="20"/>
        </w:rPr>
        <w:t xml:space="preserve">Ability to </w:t>
      </w:r>
      <w:r w:rsidR="006B06B7" w:rsidRPr="009A4723">
        <w:rPr>
          <w:rFonts w:ascii="Arial" w:eastAsia="Calibri" w:hAnsi="Arial" w:cs="Arial"/>
          <w:sz w:val="20"/>
          <w:szCs w:val="20"/>
        </w:rPr>
        <w:t>compose effective correspondence accurately and rapidly</w:t>
      </w:r>
      <w:r w:rsidRPr="009A4723">
        <w:rPr>
          <w:rFonts w:ascii="Arial" w:eastAsia="Calibri" w:hAnsi="Arial" w:cs="Arial"/>
          <w:sz w:val="20"/>
          <w:szCs w:val="20"/>
        </w:rPr>
        <w:t>.</w:t>
      </w:r>
    </w:p>
    <w:p w14:paraId="26A9A1D9" w14:textId="77777777" w:rsidR="00E12839" w:rsidRPr="009A4723" w:rsidRDefault="00E12839" w:rsidP="00E12839">
      <w:pPr>
        <w:numPr>
          <w:ilvl w:val="0"/>
          <w:numId w:val="2"/>
        </w:numPr>
        <w:spacing w:after="120" w:line="240" w:lineRule="auto"/>
        <w:jc w:val="both"/>
        <w:rPr>
          <w:rFonts w:ascii="Arial" w:eastAsia="Calibri" w:hAnsi="Arial" w:cs="Arial"/>
          <w:sz w:val="20"/>
          <w:szCs w:val="20"/>
        </w:rPr>
      </w:pPr>
      <w:r w:rsidRPr="009A4723">
        <w:rPr>
          <w:rFonts w:ascii="Arial" w:eastAsia="Calibri" w:hAnsi="Arial" w:cs="Arial"/>
          <w:sz w:val="20"/>
          <w:szCs w:val="20"/>
        </w:rPr>
        <w:t>Ability to present ideas in a clear and concise manner, in English, both orally and in writing.</w:t>
      </w:r>
    </w:p>
    <w:p w14:paraId="54B2C544" w14:textId="77777777" w:rsidR="00E12839" w:rsidRPr="009A4723" w:rsidRDefault="00E12839" w:rsidP="00E12839">
      <w:pPr>
        <w:numPr>
          <w:ilvl w:val="0"/>
          <w:numId w:val="2"/>
        </w:numPr>
        <w:spacing w:after="120" w:line="240" w:lineRule="auto"/>
        <w:jc w:val="both"/>
        <w:rPr>
          <w:rFonts w:ascii="Arial" w:eastAsia="Calibri" w:hAnsi="Arial" w:cs="Arial"/>
          <w:sz w:val="20"/>
          <w:szCs w:val="20"/>
        </w:rPr>
      </w:pPr>
      <w:r w:rsidRPr="009A4723">
        <w:rPr>
          <w:rFonts w:ascii="Arial" w:eastAsia="Calibri" w:hAnsi="Arial" w:cs="Arial"/>
          <w:sz w:val="20"/>
          <w:szCs w:val="20"/>
        </w:rPr>
        <w:t>Ability to establish and maintain effective working relationships with co-workers, vendors, consultants, contractors, customers, HUD; and local, state, and federal officials; Demonstrated ability to communicate with people from a broad range of socio-economic backgrounds.</w:t>
      </w:r>
    </w:p>
    <w:p w14:paraId="2F5F554B" w14:textId="77777777" w:rsidR="00722F6A" w:rsidRDefault="00722F6A">
      <w:pPr>
        <w:rPr>
          <w:rFonts w:ascii="Arial" w:hAnsi="Arial" w:cs="Arial"/>
          <w:b/>
          <w:sz w:val="20"/>
          <w:szCs w:val="20"/>
        </w:rPr>
      </w:pPr>
      <w:r>
        <w:rPr>
          <w:rFonts w:ascii="Arial" w:hAnsi="Arial" w:cs="Arial"/>
          <w:b/>
          <w:sz w:val="20"/>
          <w:szCs w:val="20"/>
        </w:rPr>
        <w:br w:type="page"/>
      </w:r>
    </w:p>
    <w:p w14:paraId="6946ADD3" w14:textId="4FDB6931" w:rsidR="00E12839" w:rsidRDefault="00E12839" w:rsidP="00E12839">
      <w:pPr>
        <w:spacing w:after="0" w:line="240" w:lineRule="auto"/>
        <w:jc w:val="both"/>
        <w:outlineLvl w:val="0"/>
        <w:rPr>
          <w:rFonts w:ascii="Arial" w:hAnsi="Arial" w:cs="Arial"/>
          <w:b/>
          <w:sz w:val="20"/>
          <w:szCs w:val="20"/>
        </w:rPr>
      </w:pPr>
      <w:r>
        <w:rPr>
          <w:rFonts w:ascii="Arial" w:hAnsi="Arial" w:cs="Arial"/>
          <w:b/>
          <w:sz w:val="20"/>
          <w:szCs w:val="20"/>
        </w:rPr>
        <w:t>Education and/or Experience</w:t>
      </w:r>
    </w:p>
    <w:p w14:paraId="5787559C" w14:textId="77777777" w:rsidR="00E12839" w:rsidRDefault="00E12839" w:rsidP="00E12839">
      <w:pPr>
        <w:spacing w:after="0" w:line="240" w:lineRule="auto"/>
        <w:jc w:val="both"/>
        <w:rPr>
          <w:rFonts w:ascii="Arial" w:hAnsi="Arial" w:cs="Arial"/>
          <w:b/>
          <w:sz w:val="20"/>
          <w:szCs w:val="20"/>
        </w:rPr>
      </w:pPr>
    </w:p>
    <w:p w14:paraId="7DEC3954" w14:textId="77777777" w:rsidR="00E12839" w:rsidRDefault="00E12839" w:rsidP="00E12839">
      <w:pPr>
        <w:pStyle w:val="BodyText"/>
        <w:jc w:val="both"/>
        <w:rPr>
          <w:rFonts w:ascii="Arial" w:hAnsi="Arial" w:cs="Arial"/>
          <w:sz w:val="20"/>
        </w:rPr>
      </w:pPr>
      <w:r>
        <w:rPr>
          <w:rFonts w:ascii="Arial" w:hAnsi="Arial" w:cs="Arial"/>
          <w:sz w:val="20"/>
        </w:rPr>
        <w:t xml:space="preserve">High school diploma or GED and a minimum of two (2) years of experience as a receptionist or customer service representative. </w:t>
      </w:r>
      <w:r w:rsidRPr="000277E9">
        <w:rPr>
          <w:rFonts w:ascii="Arial" w:hAnsi="Arial" w:cs="Arial"/>
          <w:sz w:val="20"/>
        </w:rPr>
        <w:t xml:space="preserve">An equivalent combination of education and experience may be considered. </w:t>
      </w:r>
    </w:p>
    <w:p w14:paraId="6A604ECA" w14:textId="77777777" w:rsidR="00E12839" w:rsidRDefault="00E12839" w:rsidP="00E12839">
      <w:pPr>
        <w:pStyle w:val="BodyText"/>
        <w:jc w:val="both"/>
        <w:rPr>
          <w:rFonts w:ascii="Arial" w:hAnsi="Arial" w:cs="Arial"/>
          <w:sz w:val="20"/>
        </w:rPr>
      </w:pPr>
    </w:p>
    <w:p w14:paraId="0BBB7E37" w14:textId="77777777" w:rsidR="00E12839" w:rsidRDefault="00E12839" w:rsidP="00E12839">
      <w:pPr>
        <w:pStyle w:val="BodyText"/>
        <w:jc w:val="both"/>
        <w:rPr>
          <w:rFonts w:ascii="Arial" w:hAnsi="Arial" w:cs="Arial"/>
          <w:sz w:val="20"/>
        </w:rPr>
      </w:pPr>
      <w:r w:rsidRPr="00C01504">
        <w:rPr>
          <w:rFonts w:ascii="Arial" w:hAnsi="Arial" w:cs="Arial"/>
          <w:sz w:val="20"/>
        </w:rPr>
        <w:t>Some positions may require possession of a valid driver’s license and the ability to be insurable under the Authority’s automobile insurance plan at the standard rate.</w:t>
      </w:r>
    </w:p>
    <w:p w14:paraId="32E5CDDC" w14:textId="5096C67D" w:rsidR="00E12839" w:rsidRDefault="00E12839" w:rsidP="00E12839">
      <w:pPr>
        <w:pStyle w:val="BodyText"/>
        <w:jc w:val="both"/>
        <w:rPr>
          <w:rFonts w:ascii="Arial" w:hAnsi="Arial" w:cs="Arial"/>
          <w:sz w:val="20"/>
        </w:rPr>
      </w:pPr>
    </w:p>
    <w:p w14:paraId="43497862" w14:textId="77777777" w:rsidR="00E12839" w:rsidRDefault="00E12839" w:rsidP="00E12839">
      <w:pPr>
        <w:pStyle w:val="BodyText"/>
        <w:jc w:val="both"/>
        <w:rPr>
          <w:rFonts w:ascii="Arial" w:hAnsi="Arial" w:cs="Arial"/>
          <w:sz w:val="20"/>
        </w:rPr>
      </w:pPr>
    </w:p>
    <w:p w14:paraId="35174E82" w14:textId="77777777" w:rsidR="00E12839" w:rsidRDefault="00E12839" w:rsidP="00E12839">
      <w:pPr>
        <w:spacing w:after="0" w:line="240" w:lineRule="auto"/>
        <w:jc w:val="both"/>
        <w:outlineLvl w:val="0"/>
        <w:rPr>
          <w:rFonts w:ascii="Arial" w:hAnsi="Arial" w:cs="Arial"/>
          <w:b/>
          <w:sz w:val="20"/>
          <w:szCs w:val="20"/>
        </w:rPr>
      </w:pPr>
      <w:r>
        <w:rPr>
          <w:rFonts w:ascii="Arial" w:hAnsi="Arial" w:cs="Arial"/>
          <w:b/>
          <w:sz w:val="20"/>
          <w:szCs w:val="20"/>
        </w:rPr>
        <w:t>Technical Skills</w:t>
      </w:r>
    </w:p>
    <w:p w14:paraId="5A2BA60B" w14:textId="77777777" w:rsidR="00E12839" w:rsidRDefault="00E12839" w:rsidP="00E12839">
      <w:pPr>
        <w:spacing w:after="0" w:line="240" w:lineRule="auto"/>
        <w:jc w:val="both"/>
        <w:rPr>
          <w:rFonts w:ascii="Arial" w:hAnsi="Arial" w:cs="Arial"/>
          <w:b/>
          <w:sz w:val="20"/>
          <w:szCs w:val="20"/>
        </w:rPr>
      </w:pPr>
    </w:p>
    <w:p w14:paraId="578DE583" w14:textId="131E0FFD" w:rsidR="00E12839" w:rsidRDefault="00E12839" w:rsidP="00E12839">
      <w:pPr>
        <w:pStyle w:val="BodyText"/>
        <w:jc w:val="both"/>
        <w:rPr>
          <w:rStyle w:val="apple-converted-space"/>
          <w:rFonts w:ascii="Arial" w:hAnsi="Arial" w:cs="Arial"/>
          <w:color w:val="000000"/>
          <w:sz w:val="20"/>
        </w:rPr>
      </w:pPr>
      <w:r w:rsidRPr="00BC3383">
        <w:rPr>
          <w:rFonts w:ascii="Arial" w:hAnsi="Arial" w:cs="Arial"/>
          <w:sz w:val="20"/>
        </w:rPr>
        <w:t>To perform this job successfully, the employee should have strong computer skills (</w:t>
      </w:r>
      <w:r w:rsidR="00242851">
        <w:rPr>
          <w:rFonts w:ascii="Arial" w:hAnsi="Arial" w:cs="Arial"/>
          <w:sz w:val="20"/>
        </w:rPr>
        <w:t>e.g.,</w:t>
      </w:r>
      <w:r>
        <w:rPr>
          <w:rFonts w:ascii="Arial" w:hAnsi="Arial" w:cs="Arial"/>
          <w:sz w:val="20"/>
        </w:rPr>
        <w:t xml:space="preserve"> </w:t>
      </w:r>
      <w:r w:rsidRPr="00BC3383">
        <w:rPr>
          <w:rFonts w:ascii="Arial" w:hAnsi="Arial" w:cs="Arial"/>
          <w:sz w:val="20"/>
        </w:rPr>
        <w:t xml:space="preserve">MS Word, Excel, PowerPoint, and Outlook). </w:t>
      </w:r>
      <w:r>
        <w:rPr>
          <w:rFonts w:ascii="Arial" w:hAnsi="Arial" w:cs="Arial"/>
          <w:sz w:val="20"/>
        </w:rPr>
        <w:t xml:space="preserve">Must </w:t>
      </w:r>
      <w:r>
        <w:rPr>
          <w:rFonts w:ascii="Arial" w:hAnsi="Arial" w:cs="Arial"/>
          <w:color w:val="000000"/>
          <w:sz w:val="20"/>
        </w:rPr>
        <w:t>have the ability to learn other computer software programs as required by assigned tasks.</w:t>
      </w:r>
      <w:r>
        <w:rPr>
          <w:rStyle w:val="apple-converted-space"/>
          <w:rFonts w:ascii="Arial" w:hAnsi="Arial" w:cs="Arial"/>
          <w:color w:val="000000"/>
          <w:sz w:val="20"/>
        </w:rPr>
        <w:t>  </w:t>
      </w:r>
    </w:p>
    <w:p w14:paraId="79AAB38B" w14:textId="77777777" w:rsidR="00E12839" w:rsidRDefault="00E12839" w:rsidP="00E12839">
      <w:pPr>
        <w:pStyle w:val="BodyText"/>
        <w:jc w:val="both"/>
        <w:rPr>
          <w:rStyle w:val="apple-converted-space"/>
          <w:rFonts w:ascii="Arial" w:hAnsi="Arial" w:cs="Arial"/>
          <w:color w:val="000000"/>
          <w:sz w:val="20"/>
        </w:rPr>
      </w:pPr>
    </w:p>
    <w:p w14:paraId="24B6DD59" w14:textId="77777777" w:rsidR="00E12839" w:rsidRPr="00A941C2" w:rsidRDefault="00E12839" w:rsidP="00E12839">
      <w:pPr>
        <w:spacing w:after="0" w:line="240" w:lineRule="auto"/>
        <w:jc w:val="both"/>
        <w:outlineLvl w:val="0"/>
        <w:rPr>
          <w:rFonts w:ascii="Arial" w:hAnsi="Arial" w:cs="Arial"/>
          <w:b/>
          <w:sz w:val="20"/>
          <w:szCs w:val="20"/>
        </w:rPr>
      </w:pPr>
      <w:r w:rsidRPr="00A941C2">
        <w:rPr>
          <w:rFonts w:ascii="Arial" w:hAnsi="Arial" w:cs="Arial"/>
          <w:b/>
          <w:sz w:val="20"/>
          <w:szCs w:val="20"/>
        </w:rPr>
        <w:t xml:space="preserve">Physical Demands </w:t>
      </w:r>
    </w:p>
    <w:p w14:paraId="165670EF" w14:textId="77777777" w:rsidR="00E12839" w:rsidRPr="00A941C2" w:rsidRDefault="00E12839" w:rsidP="00E12839">
      <w:pPr>
        <w:spacing w:after="0" w:line="240" w:lineRule="auto"/>
        <w:jc w:val="both"/>
        <w:rPr>
          <w:rFonts w:ascii="Arial" w:hAnsi="Arial" w:cs="Arial"/>
          <w:b/>
          <w:sz w:val="20"/>
          <w:szCs w:val="20"/>
        </w:rPr>
      </w:pPr>
    </w:p>
    <w:p w14:paraId="0D372CE3" w14:textId="77777777" w:rsidR="00E12839" w:rsidRPr="00A941C2" w:rsidRDefault="00E12839" w:rsidP="00E12839">
      <w:pPr>
        <w:spacing w:after="0" w:line="240" w:lineRule="auto"/>
        <w:jc w:val="both"/>
        <w:rPr>
          <w:rFonts w:ascii="Arial" w:hAnsi="Arial" w:cs="Arial"/>
          <w:sz w:val="20"/>
          <w:szCs w:val="20"/>
        </w:rPr>
      </w:pPr>
      <w:r w:rsidRPr="00A941C2">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8C1AC73" w14:textId="77777777" w:rsidR="00E12839" w:rsidRPr="00A941C2" w:rsidRDefault="00E12839" w:rsidP="00E12839">
      <w:pPr>
        <w:spacing w:after="0" w:line="240" w:lineRule="auto"/>
        <w:jc w:val="both"/>
        <w:rPr>
          <w:rFonts w:ascii="Arial" w:hAnsi="Arial" w:cs="Arial"/>
          <w:sz w:val="20"/>
          <w:szCs w:val="20"/>
        </w:rPr>
      </w:pPr>
    </w:p>
    <w:p w14:paraId="59018327" w14:textId="77777777" w:rsidR="00E12839" w:rsidRPr="00EE43EC" w:rsidRDefault="00E12839" w:rsidP="00E12839">
      <w:pPr>
        <w:spacing w:after="0" w:line="240" w:lineRule="auto"/>
        <w:jc w:val="both"/>
        <w:rPr>
          <w:rFonts w:ascii="Arial" w:hAnsi="Arial" w:cs="Arial"/>
          <w:sz w:val="20"/>
          <w:szCs w:val="20"/>
        </w:rPr>
      </w:pPr>
      <w:r>
        <w:rPr>
          <w:rFonts w:ascii="Arial" w:hAnsi="Arial" w:cs="Arial"/>
          <w:sz w:val="20"/>
          <w:szCs w:val="20"/>
        </w:rPr>
        <w:t xml:space="preserve">To perform this job successfully, the employee is frequently required to remain in a stationary position. Daily movements include sitting; standing; </w:t>
      </w:r>
      <w:r w:rsidRPr="00A941C2">
        <w:rPr>
          <w:rFonts w:ascii="Arial" w:hAnsi="Arial" w:cs="Arial"/>
          <w:sz w:val="20"/>
          <w:szCs w:val="20"/>
        </w:rPr>
        <w:t>reaching and grasping;</w:t>
      </w:r>
      <w:r>
        <w:rPr>
          <w:rFonts w:ascii="Arial" w:hAnsi="Arial" w:cs="Arial"/>
          <w:sz w:val="20"/>
          <w:szCs w:val="20"/>
        </w:rPr>
        <w:t xml:space="preserve"> operating computers and other office equipment; moving about the office; and attending onsite and offsite meetings. </w:t>
      </w:r>
      <w:r w:rsidRPr="00A941C2">
        <w:rPr>
          <w:rFonts w:ascii="Arial" w:hAnsi="Arial" w:cs="Arial"/>
          <w:sz w:val="20"/>
          <w:szCs w:val="20"/>
        </w:rPr>
        <w:t xml:space="preserve">The employee must be able to exchange information in person, in writing, and via telephone. The employee must occasionally transport up </w:t>
      </w:r>
      <w:r w:rsidRPr="00F36B3E">
        <w:rPr>
          <w:rFonts w:ascii="Arial" w:hAnsi="Arial" w:cs="Arial"/>
          <w:sz w:val="20"/>
          <w:szCs w:val="20"/>
        </w:rPr>
        <w:t>to 25 pounds</w:t>
      </w:r>
      <w:r w:rsidRPr="00A941C2">
        <w:rPr>
          <w:rFonts w:ascii="Arial" w:hAnsi="Arial" w:cs="Arial"/>
          <w:sz w:val="20"/>
          <w:szCs w:val="20"/>
        </w:rPr>
        <w:t>.</w:t>
      </w:r>
    </w:p>
    <w:p w14:paraId="2A116508" w14:textId="77777777" w:rsidR="00E12839" w:rsidRDefault="00E12839" w:rsidP="00E12839">
      <w:pPr>
        <w:spacing w:after="0" w:line="240" w:lineRule="auto"/>
        <w:jc w:val="both"/>
        <w:rPr>
          <w:rFonts w:ascii="Arial" w:hAnsi="Arial" w:cs="Arial"/>
          <w:b/>
          <w:sz w:val="20"/>
          <w:szCs w:val="20"/>
        </w:rPr>
      </w:pPr>
    </w:p>
    <w:p w14:paraId="785DB307" w14:textId="77777777" w:rsidR="00E12839" w:rsidRPr="00A941C2" w:rsidRDefault="00E12839" w:rsidP="00E12839">
      <w:pPr>
        <w:spacing w:after="0" w:line="240" w:lineRule="auto"/>
        <w:jc w:val="both"/>
        <w:outlineLvl w:val="0"/>
        <w:rPr>
          <w:rFonts w:ascii="Arial" w:hAnsi="Arial" w:cs="Arial"/>
          <w:b/>
          <w:sz w:val="20"/>
          <w:szCs w:val="20"/>
        </w:rPr>
      </w:pPr>
      <w:r w:rsidRPr="00A941C2">
        <w:rPr>
          <w:rFonts w:ascii="Arial" w:hAnsi="Arial" w:cs="Arial"/>
          <w:b/>
          <w:sz w:val="20"/>
          <w:szCs w:val="20"/>
        </w:rPr>
        <w:t xml:space="preserve">Work Environment </w:t>
      </w:r>
    </w:p>
    <w:p w14:paraId="3DAA0C8D" w14:textId="77777777" w:rsidR="00E12839" w:rsidRPr="00A941C2" w:rsidRDefault="00E12839" w:rsidP="00E12839">
      <w:pPr>
        <w:spacing w:after="0" w:line="240" w:lineRule="auto"/>
        <w:jc w:val="both"/>
        <w:rPr>
          <w:rFonts w:ascii="Arial" w:hAnsi="Arial" w:cs="Arial"/>
          <w:b/>
          <w:sz w:val="20"/>
          <w:szCs w:val="20"/>
        </w:rPr>
      </w:pPr>
    </w:p>
    <w:p w14:paraId="3FB0648D" w14:textId="77777777" w:rsidR="00E12839" w:rsidRPr="00A941C2" w:rsidRDefault="00E12839" w:rsidP="00E12839">
      <w:pPr>
        <w:spacing w:after="0" w:line="240" w:lineRule="auto"/>
        <w:jc w:val="both"/>
        <w:rPr>
          <w:rFonts w:ascii="Arial" w:hAnsi="Arial" w:cs="Arial"/>
          <w:sz w:val="20"/>
          <w:szCs w:val="20"/>
        </w:rPr>
      </w:pPr>
      <w:r w:rsidRPr="00A941C2">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D0E3B34" w14:textId="77777777" w:rsidR="00E12839" w:rsidRPr="00A941C2" w:rsidRDefault="00E12839" w:rsidP="00E12839">
      <w:pPr>
        <w:spacing w:after="0" w:line="240" w:lineRule="auto"/>
        <w:jc w:val="both"/>
        <w:rPr>
          <w:rFonts w:ascii="Arial" w:hAnsi="Arial" w:cs="Arial"/>
          <w:sz w:val="20"/>
          <w:szCs w:val="20"/>
        </w:rPr>
      </w:pPr>
    </w:p>
    <w:p w14:paraId="56022CC1" w14:textId="77777777" w:rsidR="00E12839" w:rsidRDefault="00E12839" w:rsidP="00E12839">
      <w:pPr>
        <w:spacing w:after="0" w:line="240" w:lineRule="auto"/>
        <w:outlineLvl w:val="0"/>
        <w:rPr>
          <w:rFonts w:ascii="Arial" w:hAnsi="Arial" w:cs="Arial"/>
          <w:sz w:val="20"/>
          <w:szCs w:val="20"/>
        </w:rPr>
      </w:pPr>
      <w:r w:rsidRPr="00975B87">
        <w:rPr>
          <w:rFonts w:ascii="Arial" w:hAnsi="Arial" w:cs="Arial"/>
          <w:sz w:val="20"/>
          <w:szCs w:val="20"/>
        </w:rPr>
        <w:t xml:space="preserve">Office environment. The noise level in the work environment is moderate.  </w:t>
      </w:r>
    </w:p>
    <w:p w14:paraId="2C7BD37D" w14:textId="77777777" w:rsidR="00E12839" w:rsidRDefault="00E12839" w:rsidP="00E12839">
      <w:pPr>
        <w:spacing w:after="0" w:line="240" w:lineRule="auto"/>
        <w:rPr>
          <w:rFonts w:ascii="Arial" w:hAnsi="Arial" w:cs="Arial"/>
          <w:b/>
          <w:sz w:val="20"/>
          <w:szCs w:val="20"/>
        </w:rPr>
      </w:pPr>
    </w:p>
    <w:p w14:paraId="256D210D" w14:textId="77777777" w:rsidR="00E12839" w:rsidRDefault="00E12839" w:rsidP="00E12839">
      <w:pPr>
        <w:spacing w:after="160" w:line="259" w:lineRule="auto"/>
        <w:jc w:val="center"/>
        <w:rPr>
          <w:rFonts w:ascii="Arial" w:hAnsi="Arial" w:cs="Arial"/>
          <w:b/>
          <w:sz w:val="20"/>
          <w:szCs w:val="20"/>
        </w:rPr>
      </w:pPr>
    </w:p>
    <w:p w14:paraId="6699C3DD" w14:textId="77777777" w:rsidR="00E12839" w:rsidRDefault="00E12839" w:rsidP="00E12839">
      <w:pPr>
        <w:spacing w:after="160" w:line="259" w:lineRule="auto"/>
        <w:jc w:val="center"/>
        <w:outlineLvl w:val="0"/>
        <w:rPr>
          <w:rFonts w:ascii="Arial" w:hAnsi="Arial" w:cs="Arial"/>
          <w:b/>
          <w:sz w:val="20"/>
          <w:szCs w:val="20"/>
        </w:rPr>
      </w:pPr>
      <w:r>
        <w:rPr>
          <w:rFonts w:ascii="Arial" w:hAnsi="Arial" w:cs="Arial"/>
          <w:b/>
          <w:sz w:val="20"/>
          <w:szCs w:val="20"/>
        </w:rPr>
        <w:t>Read and Acknowledged</w:t>
      </w:r>
    </w:p>
    <w:p w14:paraId="33FBF4D0" w14:textId="77777777" w:rsidR="00E12839" w:rsidRDefault="00E12839" w:rsidP="00E12839">
      <w:pPr>
        <w:spacing w:after="0" w:line="240" w:lineRule="auto"/>
        <w:jc w:val="center"/>
        <w:rPr>
          <w:rFonts w:ascii="Arial" w:hAnsi="Arial" w:cs="Arial"/>
          <w:b/>
          <w:sz w:val="20"/>
          <w:szCs w:val="20"/>
        </w:rPr>
      </w:pPr>
    </w:p>
    <w:p w14:paraId="63EBAF3E" w14:textId="77777777" w:rsidR="00E12839" w:rsidRDefault="00E12839" w:rsidP="00E12839">
      <w:pPr>
        <w:spacing w:after="0" w:line="240" w:lineRule="auto"/>
        <w:rPr>
          <w:rFonts w:ascii="Arial" w:hAnsi="Arial" w:cs="Arial"/>
          <w:b/>
          <w:sz w:val="20"/>
          <w:szCs w:val="20"/>
        </w:rPr>
      </w:pPr>
      <w:r>
        <w:rPr>
          <w:rFonts w:ascii="Arial" w:hAnsi="Arial" w:cs="Arial"/>
          <w:b/>
          <w:sz w:val="20"/>
          <w:szCs w:val="20"/>
        </w:rPr>
        <w:t>______________________________________ ______________________________________</w:t>
      </w:r>
    </w:p>
    <w:p w14:paraId="63AEDC00" w14:textId="77777777" w:rsidR="00E12839" w:rsidRDefault="00E12839" w:rsidP="00E12839">
      <w:pPr>
        <w:spacing w:after="0" w:line="240" w:lineRule="auto"/>
        <w:rPr>
          <w:rFonts w:ascii="Arial" w:hAnsi="Arial" w:cs="Arial"/>
          <w:b/>
          <w:sz w:val="20"/>
          <w:szCs w:val="20"/>
        </w:rPr>
      </w:pPr>
      <w:r>
        <w:rPr>
          <w:rFonts w:ascii="Arial" w:hAnsi="Arial" w:cs="Arial"/>
          <w:b/>
          <w:sz w:val="20"/>
          <w:szCs w:val="20"/>
        </w:rPr>
        <w:t>Employee 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p w14:paraId="463ADD37" w14:textId="77777777" w:rsidR="00E12839" w:rsidRDefault="00E12839" w:rsidP="00E12839">
      <w:pPr>
        <w:spacing w:after="0" w:line="240" w:lineRule="auto"/>
        <w:rPr>
          <w:rFonts w:ascii="Arial" w:hAnsi="Arial" w:cs="Arial"/>
          <w:b/>
          <w:sz w:val="20"/>
          <w:szCs w:val="20"/>
        </w:rPr>
      </w:pPr>
    </w:p>
    <w:p w14:paraId="5B45726D" w14:textId="77777777" w:rsidR="00E12839" w:rsidRDefault="00E12839" w:rsidP="00E12839">
      <w:pPr>
        <w:spacing w:after="0" w:line="240" w:lineRule="auto"/>
        <w:rPr>
          <w:rFonts w:ascii="Arial" w:hAnsi="Arial" w:cs="Arial"/>
          <w:b/>
          <w:sz w:val="20"/>
          <w:szCs w:val="20"/>
        </w:rPr>
      </w:pPr>
      <w:r>
        <w:rPr>
          <w:rFonts w:ascii="Arial" w:hAnsi="Arial" w:cs="Arial"/>
          <w:b/>
          <w:sz w:val="20"/>
          <w:szCs w:val="20"/>
        </w:rPr>
        <w:t>______________________________________</w:t>
      </w:r>
    </w:p>
    <w:p w14:paraId="1243AB93" w14:textId="77777777" w:rsidR="00E12839" w:rsidRDefault="00E12839" w:rsidP="00E12839">
      <w:pPr>
        <w:spacing w:after="0" w:line="240" w:lineRule="auto"/>
        <w:outlineLvl w:val="0"/>
        <w:rPr>
          <w:rFonts w:ascii="Arial" w:hAnsi="Arial" w:cs="Arial"/>
          <w:b/>
          <w:sz w:val="20"/>
          <w:szCs w:val="20"/>
        </w:rPr>
      </w:pPr>
      <w:r>
        <w:rPr>
          <w:rFonts w:ascii="Arial" w:hAnsi="Arial" w:cs="Arial"/>
          <w:b/>
          <w:sz w:val="20"/>
          <w:szCs w:val="20"/>
        </w:rPr>
        <w:t>Employee Name [printed]</w:t>
      </w:r>
    </w:p>
    <w:p w14:paraId="4919D010" w14:textId="77777777" w:rsidR="00E12839" w:rsidRDefault="00E12839" w:rsidP="00E12839">
      <w:pPr>
        <w:spacing w:after="0" w:line="240" w:lineRule="auto"/>
        <w:rPr>
          <w:rFonts w:ascii="Arial" w:hAnsi="Arial" w:cs="Arial"/>
          <w:sz w:val="16"/>
          <w:szCs w:val="20"/>
        </w:rPr>
      </w:pPr>
    </w:p>
    <w:p w14:paraId="7E4FCF59" w14:textId="77777777" w:rsidR="00E12839" w:rsidRPr="009F7BD4" w:rsidRDefault="00E12839" w:rsidP="00E12839">
      <w:pPr>
        <w:spacing w:after="0" w:line="240" w:lineRule="auto"/>
        <w:rPr>
          <w:rFonts w:ascii="Arial" w:hAnsi="Arial" w:cs="Arial"/>
          <w:sz w:val="16"/>
          <w:szCs w:val="20"/>
        </w:rPr>
      </w:pPr>
    </w:p>
    <w:p w14:paraId="1ABD39B9" w14:textId="77777777" w:rsidR="00DA3C05" w:rsidRPr="00C2125A" w:rsidRDefault="00DA3C05" w:rsidP="0085393F">
      <w:pPr>
        <w:ind w:left="360"/>
      </w:pPr>
    </w:p>
    <w:sectPr w:rsidR="00DA3C05" w:rsidRPr="00C2125A" w:rsidSect="0085393F">
      <w:headerReference w:type="default" r:id="rId8"/>
      <w:footerReference w:type="default" r:id="rId9"/>
      <w:pgSz w:w="12240" w:h="15840"/>
      <w:pgMar w:top="1440" w:right="720" w:bottom="288"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1DE8" w14:textId="77777777" w:rsidR="002A4357" w:rsidRDefault="002A4357" w:rsidP="00FC2ED9">
      <w:pPr>
        <w:spacing w:after="0" w:line="240" w:lineRule="auto"/>
      </w:pPr>
      <w:r>
        <w:separator/>
      </w:r>
    </w:p>
  </w:endnote>
  <w:endnote w:type="continuationSeparator" w:id="0">
    <w:p w14:paraId="47C8EE8D" w14:textId="77777777" w:rsidR="002A4357" w:rsidRDefault="002A4357" w:rsidP="00FC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9CB" w14:textId="64520B3D" w:rsidR="00E12839" w:rsidRPr="00B51A01" w:rsidRDefault="00C2125A" w:rsidP="00E12839">
    <w:pPr>
      <w:pStyle w:val="Footer"/>
      <w:jc w:val="right"/>
      <w:rPr>
        <w:rFonts w:ascii="Arial" w:hAnsi="Arial" w:cs="Arial"/>
        <w:sz w:val="18"/>
        <w:szCs w:val="18"/>
      </w:rPr>
    </w:pPr>
    <w:r>
      <w:rPr>
        <w:noProof/>
      </w:rPr>
      <w:t xml:space="preserve"> </w:t>
    </w:r>
    <w:r>
      <w:rPr>
        <w:noProof/>
      </w:rPr>
      <w:drawing>
        <wp:inline distT="0" distB="0" distL="0" distR="0" wp14:anchorId="18EACE54" wp14:editId="02FA25C4">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png"/>
                  <pic:cNvPicPr/>
                </pic:nvPicPr>
                <pic:blipFill>
                  <a:blip r:embed="rId1">
                    <a:extLst>
                      <a:ext uri="{28A0092B-C50C-407E-A947-70E740481C1C}">
                        <a14:useLocalDpi xmlns:a14="http://schemas.microsoft.com/office/drawing/2010/main" val="0"/>
                      </a:ext>
                    </a:extLst>
                  </a:blip>
                  <a:stretch>
                    <a:fillRect/>
                  </a:stretch>
                </pic:blipFill>
                <pic:spPr>
                  <a:xfrm>
                    <a:off x="0" y="0"/>
                    <a:ext cx="266743" cy="266743"/>
                  </a:xfrm>
                  <a:prstGeom prst="rect">
                    <a:avLst/>
                  </a:prstGeom>
                </pic:spPr>
              </pic:pic>
            </a:graphicData>
          </a:graphic>
        </wp:inline>
      </w:drawing>
    </w:r>
    <w:r>
      <w:rPr>
        <w:noProof/>
      </w:rPr>
      <w:t xml:space="preserve">   </w:t>
    </w:r>
    <w:r>
      <w:rPr>
        <w:noProof/>
      </w:rPr>
      <w:drawing>
        <wp:inline distT="0" distB="0" distL="0" distR="0" wp14:anchorId="51877AFD" wp14:editId="55860AE3">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png"/>
                  <pic:cNvPicPr/>
                </pic:nvPicPr>
                <pic:blipFill>
                  <a:blip r:embed="rId2">
                    <a:extLst>
                      <a:ext uri="{28A0092B-C50C-407E-A947-70E740481C1C}">
                        <a14:useLocalDpi xmlns:a14="http://schemas.microsoft.com/office/drawing/2010/main" val="0"/>
                      </a:ext>
                    </a:extLst>
                  </a:blip>
                  <a:stretch>
                    <a:fillRect/>
                  </a:stretch>
                </pic:blipFill>
                <pic:spPr>
                  <a:xfrm>
                    <a:off x="0" y="0"/>
                    <a:ext cx="285799" cy="285799"/>
                  </a:xfrm>
                  <a:prstGeom prst="rect">
                    <a:avLst/>
                  </a:prstGeom>
                </pic:spPr>
              </pic:pic>
            </a:graphicData>
          </a:graphic>
        </wp:inline>
      </w:drawing>
    </w:r>
    <w:r w:rsidR="00E12839" w:rsidRPr="00E12839">
      <w:rPr>
        <w:rFonts w:ascii="Arial" w:hAnsi="Arial" w:cs="Arial"/>
        <w:sz w:val="18"/>
        <w:szCs w:val="18"/>
      </w:rPr>
      <w:t xml:space="preserve"> </w:t>
    </w:r>
    <w:r w:rsidR="00E12839">
      <w:rPr>
        <w:rFonts w:ascii="Arial" w:hAnsi="Arial" w:cs="Arial"/>
        <w:sz w:val="18"/>
        <w:szCs w:val="18"/>
      </w:rPr>
      <w:tab/>
    </w:r>
    <w:r w:rsidR="00E12839">
      <w:rPr>
        <w:rFonts w:ascii="Arial" w:hAnsi="Arial" w:cs="Arial"/>
        <w:sz w:val="18"/>
        <w:szCs w:val="18"/>
      </w:rPr>
      <w:tab/>
    </w:r>
    <w:r w:rsidR="00E12839">
      <w:rPr>
        <w:rFonts w:ascii="Arial" w:hAnsi="Arial" w:cs="Arial"/>
        <w:sz w:val="18"/>
        <w:szCs w:val="18"/>
      </w:rPr>
      <w:t>The Greenville</w:t>
    </w:r>
    <w:r w:rsidR="00E12839" w:rsidRPr="00B51A01">
      <w:rPr>
        <w:rFonts w:ascii="Arial" w:hAnsi="Arial" w:cs="Arial"/>
        <w:sz w:val="18"/>
        <w:szCs w:val="18"/>
      </w:rPr>
      <w:t xml:space="preserve"> Housing Authority</w:t>
    </w:r>
  </w:p>
  <w:p w14:paraId="31675F44" w14:textId="230EA84C" w:rsidR="00E12839" w:rsidRPr="00F36B3E" w:rsidRDefault="00E12839" w:rsidP="00E12839">
    <w:pPr>
      <w:pStyle w:val="Footer"/>
      <w:jc w:val="right"/>
      <w:rPr>
        <w:rFonts w:ascii="Arial" w:hAnsi="Arial" w:cs="Arial"/>
        <w:sz w:val="18"/>
        <w:szCs w:val="20"/>
      </w:rPr>
    </w:pPr>
    <w:r>
      <w:rPr>
        <w:rFonts w:ascii="Arial" w:hAnsi="Arial" w:cs="Arial"/>
        <w:sz w:val="18"/>
        <w:szCs w:val="20"/>
      </w:rPr>
      <w:t xml:space="preserve">Housing </w:t>
    </w:r>
    <w:r>
      <w:rPr>
        <w:rFonts w:ascii="Arial" w:hAnsi="Arial" w:cs="Arial"/>
        <w:sz w:val="18"/>
        <w:szCs w:val="20"/>
      </w:rPr>
      <w:t>Processor</w:t>
    </w:r>
  </w:p>
  <w:p w14:paraId="65BE8A8B" w14:textId="77777777" w:rsidR="00E12839" w:rsidRPr="00B51A01" w:rsidRDefault="00E12839" w:rsidP="00E12839">
    <w:pPr>
      <w:pStyle w:val="Footer"/>
      <w:jc w:val="right"/>
      <w:rPr>
        <w:sz w:val="18"/>
        <w:szCs w:val="18"/>
      </w:rPr>
    </w:pPr>
    <w:r w:rsidRPr="00B51A01">
      <w:rPr>
        <w:rFonts w:ascii="Arial" w:hAnsi="Arial" w:cs="Arial"/>
        <w:sz w:val="18"/>
        <w:szCs w:val="18"/>
      </w:rPr>
      <w:t xml:space="preserve">Page </w:t>
    </w:r>
    <w:r w:rsidRPr="00B51A01">
      <w:rPr>
        <w:rFonts w:ascii="Arial" w:hAnsi="Arial" w:cs="Arial"/>
        <w:sz w:val="18"/>
        <w:szCs w:val="18"/>
      </w:rPr>
      <w:fldChar w:fldCharType="begin"/>
    </w:r>
    <w:r w:rsidRPr="00B51A01">
      <w:rPr>
        <w:rFonts w:ascii="Arial" w:hAnsi="Arial" w:cs="Arial"/>
        <w:sz w:val="18"/>
        <w:szCs w:val="18"/>
      </w:rPr>
      <w:instrText xml:space="preserve"> PAGE </w:instrText>
    </w:r>
    <w:r w:rsidRPr="00B51A01">
      <w:rPr>
        <w:rFonts w:ascii="Arial" w:hAnsi="Arial" w:cs="Arial"/>
        <w:sz w:val="18"/>
        <w:szCs w:val="18"/>
      </w:rPr>
      <w:fldChar w:fldCharType="separate"/>
    </w:r>
    <w:r>
      <w:rPr>
        <w:rFonts w:ascii="Arial" w:hAnsi="Arial" w:cs="Arial"/>
        <w:sz w:val="18"/>
        <w:szCs w:val="18"/>
      </w:rPr>
      <w:t>1</w:t>
    </w:r>
    <w:r w:rsidRPr="00B51A01">
      <w:rPr>
        <w:rFonts w:ascii="Arial" w:hAnsi="Arial" w:cs="Arial"/>
        <w:sz w:val="18"/>
        <w:szCs w:val="18"/>
      </w:rPr>
      <w:fldChar w:fldCharType="end"/>
    </w:r>
    <w:r w:rsidRPr="00B51A01">
      <w:rPr>
        <w:rFonts w:ascii="Arial" w:hAnsi="Arial" w:cs="Arial"/>
        <w:sz w:val="18"/>
        <w:szCs w:val="18"/>
      </w:rPr>
      <w:t xml:space="preserve"> of </w:t>
    </w:r>
    <w:r w:rsidRPr="00B51A01">
      <w:rPr>
        <w:rFonts w:ascii="Arial" w:hAnsi="Arial" w:cs="Arial"/>
        <w:sz w:val="18"/>
        <w:szCs w:val="18"/>
      </w:rPr>
      <w:fldChar w:fldCharType="begin"/>
    </w:r>
    <w:r w:rsidRPr="00B51A01">
      <w:rPr>
        <w:rFonts w:ascii="Arial" w:hAnsi="Arial" w:cs="Arial"/>
        <w:sz w:val="18"/>
        <w:szCs w:val="18"/>
      </w:rPr>
      <w:instrText xml:space="preserve"> NUMPAGES  </w:instrText>
    </w:r>
    <w:r w:rsidRPr="00B51A01">
      <w:rPr>
        <w:rFonts w:ascii="Arial" w:hAnsi="Arial" w:cs="Arial"/>
        <w:sz w:val="18"/>
        <w:szCs w:val="18"/>
      </w:rPr>
      <w:fldChar w:fldCharType="separate"/>
    </w:r>
    <w:r>
      <w:rPr>
        <w:rFonts w:ascii="Arial" w:hAnsi="Arial" w:cs="Arial"/>
        <w:sz w:val="18"/>
        <w:szCs w:val="18"/>
      </w:rPr>
      <w:t>3</w:t>
    </w:r>
    <w:r w:rsidRPr="00B51A01">
      <w:rPr>
        <w:rFonts w:ascii="Arial" w:hAnsi="Arial" w:cs="Arial"/>
        <w:sz w:val="18"/>
        <w:szCs w:val="18"/>
      </w:rPr>
      <w:fldChar w:fldCharType="end"/>
    </w:r>
  </w:p>
  <w:p w14:paraId="5E4BF862" w14:textId="59D5E457" w:rsidR="00C2125A" w:rsidRDefault="00C2125A">
    <w:pPr>
      <w:pStyle w:val="Footer"/>
    </w:pPr>
  </w:p>
  <w:p w14:paraId="2384B9B8" w14:textId="77777777" w:rsidR="00FC2ED9" w:rsidRPr="00D60587" w:rsidRDefault="00FC2ED9" w:rsidP="00D6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64C6" w14:textId="77777777" w:rsidR="002A4357" w:rsidRDefault="002A4357" w:rsidP="00FC2ED9">
      <w:pPr>
        <w:spacing w:after="0" w:line="240" w:lineRule="auto"/>
      </w:pPr>
      <w:r>
        <w:separator/>
      </w:r>
    </w:p>
  </w:footnote>
  <w:footnote w:type="continuationSeparator" w:id="0">
    <w:p w14:paraId="2EDEEF07" w14:textId="77777777" w:rsidR="002A4357" w:rsidRDefault="002A4357" w:rsidP="00FC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6BE" w14:textId="77777777" w:rsidR="00FC2ED9" w:rsidRPr="00A37698" w:rsidRDefault="001A307F" w:rsidP="00BB3A28">
    <w:pPr>
      <w:pStyle w:val="Header"/>
      <w:jc w:val="right"/>
      <w:rPr>
        <w:b/>
        <w:noProof/>
      </w:rPr>
    </w:pPr>
    <w:r>
      <w:rPr>
        <w:b/>
        <w:noProof/>
        <w:color w:val="002060"/>
      </w:rPr>
      <w:drawing>
        <wp:anchor distT="0" distB="0" distL="114300" distR="114300" simplePos="0" relativeHeight="251663360" behindDoc="0" locked="0" layoutInCell="1" allowOverlap="1" wp14:anchorId="2E9D2C81" wp14:editId="1D8D8E17">
          <wp:simplePos x="0" y="0"/>
          <wp:positionH relativeFrom="margin">
            <wp:posOffset>47353</wp:posOffset>
          </wp:positionH>
          <wp:positionV relativeFrom="margin">
            <wp:posOffset>-1006293</wp:posOffset>
          </wp:positionV>
          <wp:extent cx="800735" cy="724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HASC766A-TGHA-LowRe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735" cy="724535"/>
                  </a:xfrm>
                  <a:prstGeom prst="rect">
                    <a:avLst/>
                  </a:prstGeom>
                </pic:spPr>
              </pic:pic>
            </a:graphicData>
          </a:graphic>
          <wp14:sizeRelH relativeFrom="margin">
            <wp14:pctWidth>0</wp14:pctWidth>
          </wp14:sizeRelH>
          <wp14:sizeRelV relativeFrom="margin">
            <wp14:pctHeight>0</wp14:pctHeight>
          </wp14:sizeRelV>
        </wp:anchor>
      </w:drawing>
    </w:r>
    <w:r w:rsidR="00BB3A28" w:rsidRPr="00A37698">
      <w:rPr>
        <w:b/>
        <w:noProof/>
        <w:color w:val="002060"/>
      </w:rPr>
      <w:t>The Greenville Housing Authority</w:t>
    </w:r>
  </w:p>
  <w:p w14:paraId="0E314D6A" w14:textId="77777777" w:rsidR="00BB3A28" w:rsidRPr="006A56F5" w:rsidRDefault="001A307F" w:rsidP="00C10FF3">
    <w:pPr>
      <w:pStyle w:val="Header"/>
      <w:tabs>
        <w:tab w:val="left" w:pos="990"/>
        <w:tab w:val="right" w:pos="7110"/>
      </w:tabs>
      <w:jc w:val="right"/>
      <w:rPr>
        <w:noProof/>
        <w:color w:val="E46B59"/>
        <w:sz w:val="18"/>
        <w:szCs w:val="18"/>
      </w:rPr>
    </w:pPr>
    <w:r>
      <w:rPr>
        <w:noProof/>
        <w:color w:val="E36C0A" w:themeColor="accent6" w:themeShade="BF"/>
        <w:sz w:val="18"/>
        <w:szCs w:val="18"/>
      </w:rPr>
      <w:tab/>
    </w:r>
    <w:r>
      <w:rPr>
        <w:noProof/>
        <w:color w:val="E36C0A" w:themeColor="accent6" w:themeShade="BF"/>
        <w:sz w:val="18"/>
        <w:szCs w:val="18"/>
      </w:rPr>
      <w:tab/>
    </w:r>
    <w:r>
      <w:rPr>
        <w:noProof/>
        <w:color w:val="E36C0A" w:themeColor="accent6" w:themeShade="BF"/>
        <w:sz w:val="18"/>
        <w:szCs w:val="18"/>
      </w:rPr>
      <w:tab/>
    </w:r>
    <w:r w:rsidR="00BB3A28" w:rsidRPr="006A56F5">
      <w:rPr>
        <w:noProof/>
        <w:color w:val="E46B59"/>
        <w:sz w:val="18"/>
        <w:szCs w:val="18"/>
      </w:rPr>
      <w:t>122 Edinburgh Court</w:t>
    </w:r>
  </w:p>
  <w:p w14:paraId="14738EB0" w14:textId="77777777" w:rsidR="00BB3A28" w:rsidRPr="006A56F5" w:rsidRDefault="00BB3A28" w:rsidP="00BB3A28">
    <w:pPr>
      <w:pStyle w:val="Header"/>
      <w:jc w:val="right"/>
      <w:rPr>
        <w:noProof/>
        <w:color w:val="E46B59"/>
        <w:sz w:val="18"/>
        <w:szCs w:val="18"/>
      </w:rPr>
    </w:pPr>
    <w:r w:rsidRPr="006A56F5">
      <w:rPr>
        <w:noProof/>
        <w:color w:val="E46B59"/>
        <w:sz w:val="18"/>
        <w:szCs w:val="18"/>
      </w:rPr>
      <w:t>Greenville, South Carolina 29607</w:t>
    </w:r>
  </w:p>
  <w:p w14:paraId="3035ABBD" w14:textId="77777777" w:rsidR="00BB3A28" w:rsidRPr="006A56F5" w:rsidRDefault="00BB3A28" w:rsidP="00BB3A28">
    <w:pPr>
      <w:pStyle w:val="Header"/>
      <w:jc w:val="right"/>
      <w:rPr>
        <w:noProof/>
        <w:color w:val="E46B59"/>
      </w:rPr>
    </w:pPr>
    <w:r w:rsidRPr="006A56F5">
      <w:rPr>
        <w:noProof/>
        <w:color w:val="E46B59"/>
        <w:sz w:val="18"/>
        <w:szCs w:val="18"/>
      </w:rPr>
      <w:t>864-467-4250 / TDD 864-467-4203</w:t>
    </w:r>
  </w:p>
  <w:p w14:paraId="160A352C" w14:textId="77777777" w:rsidR="00BB3A28" w:rsidRPr="006A56F5" w:rsidRDefault="00BB3A28" w:rsidP="00BB3A28">
    <w:pPr>
      <w:pStyle w:val="Header"/>
      <w:jc w:val="right"/>
      <w:rPr>
        <w:b/>
        <w:noProof/>
        <w:color w:val="E46B59"/>
        <w:sz w:val="16"/>
        <w:szCs w:val="16"/>
      </w:rPr>
    </w:pPr>
    <w:r w:rsidRPr="006A56F5">
      <w:rPr>
        <w:b/>
        <w:noProof/>
        <w:color w:val="E46B59"/>
        <w:sz w:val="16"/>
        <w:szCs w:val="16"/>
      </w:rPr>
      <w:t>TOLL FREE 844-411-TGHA (8442)</w:t>
    </w:r>
  </w:p>
  <w:p w14:paraId="20A6A5B7" w14:textId="77777777" w:rsidR="00953C61" w:rsidRPr="00953C61" w:rsidRDefault="00953C61" w:rsidP="00BB3A28">
    <w:pPr>
      <w:pStyle w:val="Header"/>
      <w:jc w:val="right"/>
      <w:rPr>
        <w:b/>
        <w:noProof/>
        <w:color w:val="FA6244"/>
        <w:sz w:val="6"/>
        <w:szCs w:val="6"/>
      </w:rPr>
    </w:pPr>
  </w:p>
  <w:p w14:paraId="343010F5" w14:textId="77777777" w:rsidR="00A37698" w:rsidRDefault="002A4357" w:rsidP="00A37698">
    <w:pPr>
      <w:pStyle w:val="Header"/>
      <w:rPr>
        <w:b/>
        <w:color w:val="002060"/>
        <w:sz w:val="16"/>
        <w:szCs w:val="16"/>
      </w:rPr>
    </w:pPr>
    <w:r>
      <w:rPr>
        <w:b/>
        <w:color w:val="002060"/>
        <w:sz w:val="16"/>
        <w:szCs w:val="16"/>
      </w:rPr>
      <w:pict w14:anchorId="32EF144E">
        <v:rect id="_x0000_i1025" style="width:468pt;height:5pt" o:hralign="center" o:hrstd="t" o:hrnoshade="t" o:hr="t" fillcolor="#002060" stroked="f"/>
      </w:pict>
    </w:r>
  </w:p>
  <w:p w14:paraId="330758AD" w14:textId="77777777" w:rsidR="00A37698" w:rsidRPr="00A37698" w:rsidRDefault="00A37698" w:rsidP="00A37698">
    <w:pPr>
      <w:pStyle w:val="Header"/>
      <w:rPr>
        <w:b/>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433A6"/>
    <w:multiLevelType w:val="hybridMultilevel"/>
    <w:tmpl w:val="3B4C3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C7D8F"/>
    <w:multiLevelType w:val="hybridMultilevel"/>
    <w:tmpl w:val="749C1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C9312BD"/>
    <w:multiLevelType w:val="multilevel"/>
    <w:tmpl w:val="A8EA9D4C"/>
    <w:lvl w:ilvl="0">
      <w:start w:val="1"/>
      <w:numFmt w:val="bullet"/>
      <w:lvlText w:val=""/>
      <w:lvlJc w:val="left"/>
      <w:pPr>
        <w:tabs>
          <w:tab w:val="num" w:pos="9000"/>
        </w:tabs>
        <w:ind w:left="9000" w:hanging="360"/>
      </w:pPr>
      <w:rPr>
        <w:rFonts w:ascii="Wingdings" w:hAnsi="Wingdings" w:hint="default"/>
        <w:sz w:val="20"/>
      </w:rPr>
    </w:lvl>
    <w:lvl w:ilvl="1">
      <w:start w:val="1"/>
      <w:numFmt w:val="bullet"/>
      <w:lvlText w:val="o"/>
      <w:lvlJc w:val="left"/>
      <w:pPr>
        <w:tabs>
          <w:tab w:val="num" w:pos="9720"/>
        </w:tabs>
        <w:ind w:left="9720" w:hanging="360"/>
      </w:pPr>
      <w:rPr>
        <w:rFonts w:ascii="Courier New" w:hAnsi="Courier New" w:cs="Times New Roman" w:hint="default"/>
        <w:sz w:val="20"/>
      </w:rPr>
    </w:lvl>
    <w:lvl w:ilvl="2">
      <w:start w:val="1"/>
      <w:numFmt w:val="bullet"/>
      <w:lvlText w:val=""/>
      <w:lvlJc w:val="left"/>
      <w:pPr>
        <w:tabs>
          <w:tab w:val="num" w:pos="10440"/>
        </w:tabs>
        <w:ind w:left="10440" w:hanging="360"/>
      </w:pPr>
      <w:rPr>
        <w:rFonts w:ascii="Wingdings" w:hAnsi="Wingdings" w:hint="default"/>
        <w:sz w:val="20"/>
      </w:rPr>
    </w:lvl>
    <w:lvl w:ilvl="3">
      <w:start w:val="1"/>
      <w:numFmt w:val="bullet"/>
      <w:lvlText w:val=""/>
      <w:lvlJc w:val="left"/>
      <w:pPr>
        <w:tabs>
          <w:tab w:val="num" w:pos="11160"/>
        </w:tabs>
        <w:ind w:left="11160" w:hanging="360"/>
      </w:pPr>
      <w:rPr>
        <w:rFonts w:ascii="Wingdings" w:hAnsi="Wingdings" w:hint="default"/>
        <w:sz w:val="20"/>
      </w:rPr>
    </w:lvl>
    <w:lvl w:ilvl="4">
      <w:start w:val="1"/>
      <w:numFmt w:val="bullet"/>
      <w:lvlText w:val=""/>
      <w:lvlJc w:val="left"/>
      <w:pPr>
        <w:tabs>
          <w:tab w:val="num" w:pos="11880"/>
        </w:tabs>
        <w:ind w:left="11880" w:hanging="360"/>
      </w:pPr>
      <w:rPr>
        <w:rFonts w:ascii="Wingdings" w:hAnsi="Wingdings" w:hint="default"/>
        <w:sz w:val="20"/>
      </w:rPr>
    </w:lvl>
    <w:lvl w:ilvl="5">
      <w:start w:val="1"/>
      <w:numFmt w:val="bullet"/>
      <w:lvlText w:val=""/>
      <w:lvlJc w:val="left"/>
      <w:pPr>
        <w:tabs>
          <w:tab w:val="num" w:pos="12600"/>
        </w:tabs>
        <w:ind w:left="12600" w:hanging="360"/>
      </w:pPr>
      <w:rPr>
        <w:rFonts w:ascii="Wingdings" w:hAnsi="Wingdings" w:hint="default"/>
        <w:sz w:val="20"/>
      </w:rPr>
    </w:lvl>
    <w:lvl w:ilvl="6">
      <w:start w:val="1"/>
      <w:numFmt w:val="bullet"/>
      <w:lvlText w:val=""/>
      <w:lvlJc w:val="left"/>
      <w:pPr>
        <w:tabs>
          <w:tab w:val="num" w:pos="13320"/>
        </w:tabs>
        <w:ind w:left="13320" w:hanging="360"/>
      </w:pPr>
      <w:rPr>
        <w:rFonts w:ascii="Wingdings" w:hAnsi="Wingdings" w:hint="default"/>
        <w:sz w:val="20"/>
      </w:rPr>
    </w:lvl>
    <w:lvl w:ilvl="7">
      <w:start w:val="1"/>
      <w:numFmt w:val="bullet"/>
      <w:lvlText w:val=""/>
      <w:lvlJc w:val="left"/>
      <w:pPr>
        <w:tabs>
          <w:tab w:val="num" w:pos="14040"/>
        </w:tabs>
        <w:ind w:left="14040" w:hanging="360"/>
      </w:pPr>
      <w:rPr>
        <w:rFonts w:ascii="Wingdings" w:hAnsi="Wingdings" w:hint="default"/>
        <w:sz w:val="20"/>
      </w:rPr>
    </w:lvl>
    <w:lvl w:ilvl="8">
      <w:start w:val="1"/>
      <w:numFmt w:val="bullet"/>
      <w:lvlText w:val=""/>
      <w:lvlJc w:val="left"/>
      <w:pPr>
        <w:tabs>
          <w:tab w:val="num" w:pos="14760"/>
        </w:tabs>
        <w:ind w:left="147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D9"/>
    <w:rsid w:val="00017D93"/>
    <w:rsid w:val="00023353"/>
    <w:rsid w:val="00024A48"/>
    <w:rsid w:val="0002661D"/>
    <w:rsid w:val="000328DD"/>
    <w:rsid w:val="00070DE9"/>
    <w:rsid w:val="00072150"/>
    <w:rsid w:val="00073117"/>
    <w:rsid w:val="000766FF"/>
    <w:rsid w:val="000A74FF"/>
    <w:rsid w:val="000C53F9"/>
    <w:rsid w:val="000D2F3E"/>
    <w:rsid w:val="000F2FCA"/>
    <w:rsid w:val="00107695"/>
    <w:rsid w:val="0012188F"/>
    <w:rsid w:val="00141ADB"/>
    <w:rsid w:val="00172914"/>
    <w:rsid w:val="0018483D"/>
    <w:rsid w:val="00193A8B"/>
    <w:rsid w:val="001A307F"/>
    <w:rsid w:val="00213794"/>
    <w:rsid w:val="00242851"/>
    <w:rsid w:val="00243AE5"/>
    <w:rsid w:val="00245F8B"/>
    <w:rsid w:val="00276B85"/>
    <w:rsid w:val="002950EE"/>
    <w:rsid w:val="002A4357"/>
    <w:rsid w:val="002C0788"/>
    <w:rsid w:val="002D26A2"/>
    <w:rsid w:val="002D6631"/>
    <w:rsid w:val="0030135E"/>
    <w:rsid w:val="0030141C"/>
    <w:rsid w:val="0032614A"/>
    <w:rsid w:val="00335710"/>
    <w:rsid w:val="0034341C"/>
    <w:rsid w:val="00350C94"/>
    <w:rsid w:val="00352930"/>
    <w:rsid w:val="003571CB"/>
    <w:rsid w:val="003D14A0"/>
    <w:rsid w:val="003D6E89"/>
    <w:rsid w:val="003E1575"/>
    <w:rsid w:val="003F1806"/>
    <w:rsid w:val="00401484"/>
    <w:rsid w:val="00457DB3"/>
    <w:rsid w:val="004903F2"/>
    <w:rsid w:val="004C0F48"/>
    <w:rsid w:val="004D3E12"/>
    <w:rsid w:val="004D6D18"/>
    <w:rsid w:val="005025A6"/>
    <w:rsid w:val="00503E53"/>
    <w:rsid w:val="005128E4"/>
    <w:rsid w:val="0052280C"/>
    <w:rsid w:val="005249FD"/>
    <w:rsid w:val="0052664F"/>
    <w:rsid w:val="0052788D"/>
    <w:rsid w:val="0054134E"/>
    <w:rsid w:val="00544883"/>
    <w:rsid w:val="005601B7"/>
    <w:rsid w:val="005F0825"/>
    <w:rsid w:val="00604BF9"/>
    <w:rsid w:val="00605605"/>
    <w:rsid w:val="00614AA0"/>
    <w:rsid w:val="006341B7"/>
    <w:rsid w:val="006769A5"/>
    <w:rsid w:val="00680A68"/>
    <w:rsid w:val="00682298"/>
    <w:rsid w:val="0068762A"/>
    <w:rsid w:val="00687C4D"/>
    <w:rsid w:val="006A56F5"/>
    <w:rsid w:val="006B06B7"/>
    <w:rsid w:val="006F6953"/>
    <w:rsid w:val="0070177C"/>
    <w:rsid w:val="0070219F"/>
    <w:rsid w:val="0071557C"/>
    <w:rsid w:val="00722F6A"/>
    <w:rsid w:val="00776604"/>
    <w:rsid w:val="00776F19"/>
    <w:rsid w:val="00796AB0"/>
    <w:rsid w:val="007C6CD2"/>
    <w:rsid w:val="0085393F"/>
    <w:rsid w:val="00884B8D"/>
    <w:rsid w:val="00893468"/>
    <w:rsid w:val="008B3748"/>
    <w:rsid w:val="008C0EF1"/>
    <w:rsid w:val="008C6924"/>
    <w:rsid w:val="009421D1"/>
    <w:rsid w:val="009439F0"/>
    <w:rsid w:val="00953C61"/>
    <w:rsid w:val="00966500"/>
    <w:rsid w:val="00971DFD"/>
    <w:rsid w:val="0099312B"/>
    <w:rsid w:val="009935BB"/>
    <w:rsid w:val="009D0ED8"/>
    <w:rsid w:val="009D4EF2"/>
    <w:rsid w:val="00A2251A"/>
    <w:rsid w:val="00A255AF"/>
    <w:rsid w:val="00A2583D"/>
    <w:rsid w:val="00A306F5"/>
    <w:rsid w:val="00A37698"/>
    <w:rsid w:val="00A75998"/>
    <w:rsid w:val="00B24CA5"/>
    <w:rsid w:val="00BB3A28"/>
    <w:rsid w:val="00BB713D"/>
    <w:rsid w:val="00BE445B"/>
    <w:rsid w:val="00C038B3"/>
    <w:rsid w:val="00C10FF3"/>
    <w:rsid w:val="00C11A71"/>
    <w:rsid w:val="00C16686"/>
    <w:rsid w:val="00C2125A"/>
    <w:rsid w:val="00C44C2D"/>
    <w:rsid w:val="00C7796C"/>
    <w:rsid w:val="00C8542C"/>
    <w:rsid w:val="00CA1ADE"/>
    <w:rsid w:val="00CA1C2A"/>
    <w:rsid w:val="00CA65B8"/>
    <w:rsid w:val="00CB26F6"/>
    <w:rsid w:val="00CD3515"/>
    <w:rsid w:val="00CD4C8E"/>
    <w:rsid w:val="00CE1AA2"/>
    <w:rsid w:val="00D10F9C"/>
    <w:rsid w:val="00D2424A"/>
    <w:rsid w:val="00D25015"/>
    <w:rsid w:val="00D46A3A"/>
    <w:rsid w:val="00D5063D"/>
    <w:rsid w:val="00D60587"/>
    <w:rsid w:val="00D77FC8"/>
    <w:rsid w:val="00D8432B"/>
    <w:rsid w:val="00DA3C05"/>
    <w:rsid w:val="00DE7149"/>
    <w:rsid w:val="00E1215D"/>
    <w:rsid w:val="00E12839"/>
    <w:rsid w:val="00E21509"/>
    <w:rsid w:val="00E30837"/>
    <w:rsid w:val="00E57325"/>
    <w:rsid w:val="00E60363"/>
    <w:rsid w:val="00E76D3E"/>
    <w:rsid w:val="00E85766"/>
    <w:rsid w:val="00EF5F9F"/>
    <w:rsid w:val="00F01FF5"/>
    <w:rsid w:val="00F0421C"/>
    <w:rsid w:val="00F043B8"/>
    <w:rsid w:val="00F65EB2"/>
    <w:rsid w:val="00FC2ED9"/>
    <w:rsid w:val="00FE1902"/>
    <w:rsid w:val="00FE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DEC7"/>
  <w15:docId w15:val="{606EFCB9-8FE4-4FD6-AA7C-A3B92CB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ED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C2ED9"/>
  </w:style>
  <w:style w:type="paragraph" w:styleId="Footer">
    <w:name w:val="footer"/>
    <w:basedOn w:val="Normal"/>
    <w:link w:val="FooterChar"/>
    <w:uiPriority w:val="99"/>
    <w:unhideWhenUsed/>
    <w:rsid w:val="00FC2ED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C2ED9"/>
  </w:style>
  <w:style w:type="paragraph" w:styleId="BalloonText">
    <w:name w:val="Balloon Text"/>
    <w:basedOn w:val="Normal"/>
    <w:link w:val="BalloonTextChar"/>
    <w:uiPriority w:val="99"/>
    <w:semiHidden/>
    <w:unhideWhenUsed/>
    <w:rsid w:val="00FC2ED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2ED9"/>
    <w:rPr>
      <w:rFonts w:ascii="Tahoma" w:hAnsi="Tahoma" w:cs="Tahoma"/>
      <w:sz w:val="16"/>
      <w:szCs w:val="16"/>
    </w:rPr>
  </w:style>
  <w:style w:type="character" w:styleId="Hyperlink">
    <w:name w:val="Hyperlink"/>
    <w:uiPriority w:val="99"/>
    <w:unhideWhenUsed/>
    <w:rsid w:val="005F0825"/>
    <w:rPr>
      <w:color w:val="0563C1"/>
      <w:u w:val="single"/>
    </w:rPr>
  </w:style>
  <w:style w:type="paragraph" w:styleId="ListParagraph">
    <w:name w:val="List Paragraph"/>
    <w:basedOn w:val="Normal"/>
    <w:uiPriority w:val="1"/>
    <w:qFormat/>
    <w:rsid w:val="004C0F48"/>
    <w:pPr>
      <w:ind w:left="720"/>
      <w:contextualSpacing/>
    </w:pPr>
  </w:style>
  <w:style w:type="paragraph" w:styleId="BodyText">
    <w:name w:val="Body Text"/>
    <w:basedOn w:val="Normal"/>
    <w:link w:val="BodyTextChar"/>
    <w:uiPriority w:val="1"/>
    <w:qFormat/>
    <w:rsid w:val="00213794"/>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213794"/>
    <w:rPr>
      <w:rFonts w:ascii="Times New Roman" w:eastAsia="Times New Roman" w:hAnsi="Times New Roman" w:cs="Times New Roman"/>
      <w:sz w:val="21"/>
      <w:szCs w:val="21"/>
    </w:rPr>
  </w:style>
  <w:style w:type="character" w:customStyle="1" w:styleId="apple-converted-space">
    <w:name w:val="apple-converted-space"/>
    <w:basedOn w:val="DefaultParagraphFont"/>
    <w:rsid w:val="00E12839"/>
  </w:style>
  <w:style w:type="paragraph" w:customStyle="1" w:styleId="Default">
    <w:name w:val="Default"/>
    <w:rsid w:val="00E128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2254">
      <w:bodyDiv w:val="1"/>
      <w:marLeft w:val="0"/>
      <w:marRight w:val="0"/>
      <w:marTop w:val="0"/>
      <w:marBottom w:val="0"/>
      <w:divBdr>
        <w:top w:val="none" w:sz="0" w:space="0" w:color="auto"/>
        <w:left w:val="none" w:sz="0" w:space="0" w:color="auto"/>
        <w:bottom w:val="none" w:sz="0" w:space="0" w:color="auto"/>
        <w:right w:val="none" w:sz="0" w:space="0" w:color="auto"/>
      </w:divBdr>
    </w:div>
    <w:div w:id="692456147">
      <w:bodyDiv w:val="1"/>
      <w:marLeft w:val="0"/>
      <w:marRight w:val="0"/>
      <w:marTop w:val="0"/>
      <w:marBottom w:val="0"/>
      <w:divBdr>
        <w:top w:val="none" w:sz="0" w:space="0" w:color="auto"/>
        <w:left w:val="none" w:sz="0" w:space="0" w:color="auto"/>
        <w:bottom w:val="none" w:sz="0" w:space="0" w:color="auto"/>
        <w:right w:val="none" w:sz="0" w:space="0" w:color="auto"/>
      </w:divBdr>
    </w:div>
    <w:div w:id="998197094">
      <w:bodyDiv w:val="1"/>
      <w:marLeft w:val="0"/>
      <w:marRight w:val="0"/>
      <w:marTop w:val="0"/>
      <w:marBottom w:val="0"/>
      <w:divBdr>
        <w:top w:val="none" w:sz="0" w:space="0" w:color="auto"/>
        <w:left w:val="none" w:sz="0" w:space="0" w:color="auto"/>
        <w:bottom w:val="none" w:sz="0" w:space="0" w:color="auto"/>
        <w:right w:val="none" w:sz="0" w:space="0" w:color="auto"/>
      </w:divBdr>
    </w:div>
    <w:div w:id="19351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D61E038F6347469FE8984D57B2B455" ma:contentTypeVersion="13" ma:contentTypeDescription="Create a new document." ma:contentTypeScope="" ma:versionID="a31d62e7e222b99851190a9fb057081d">
  <xsd:schema xmlns:xsd="http://www.w3.org/2001/XMLSchema" xmlns:xs="http://www.w3.org/2001/XMLSchema" xmlns:p="http://schemas.microsoft.com/office/2006/metadata/properties" xmlns:ns1="http://schemas.microsoft.com/sharepoint/v3" xmlns:ns2="e6eb4570-f356-4b31-87ec-f7484b7c7f2c" xmlns:ns3="3d54a7c0-0db6-4bb6-923b-75c9e5ff038f" targetNamespace="http://schemas.microsoft.com/office/2006/metadata/properties" ma:root="true" ma:fieldsID="1ffab34befbaac347a11b8550af9034a" ns1:_="" ns2:_="" ns3:_="">
    <xsd:import namespace="http://schemas.microsoft.com/sharepoint/v3"/>
    <xsd:import namespace="e6eb4570-f356-4b31-87ec-f7484b7c7f2c"/>
    <xsd:import namespace="3d54a7c0-0db6-4bb6-923b-75c9e5ff0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b4570-f356-4b31-87ec-f7484b7c7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13d27b1-5b9d-4971-81b8-3eb72f4ea9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4a7c0-0db6-4bb6-923b-75c9e5ff03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df9d868-aed2-4be5-a876-2c97fe084a92}" ma:internalName="TaxCatchAll" ma:showField="CatchAllData" ma:web="3d54a7c0-0db6-4bb6-923b-75c9e5ff0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eb4570-f356-4b31-87ec-f7484b7c7f2c">
      <Terms xmlns="http://schemas.microsoft.com/office/infopath/2007/PartnerControls"/>
    </lcf76f155ced4ddcb4097134ff3c332f>
    <TaxCatchAll xmlns="3d54a7c0-0db6-4bb6-923b-75c9e5ff038f"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575007A-9326-4817-B1E2-05C87410EBDE}">
  <ds:schemaRefs>
    <ds:schemaRef ds:uri="http://schemas.openxmlformats.org/officeDocument/2006/bibliography"/>
  </ds:schemaRefs>
</ds:datastoreItem>
</file>

<file path=customXml/itemProps2.xml><?xml version="1.0" encoding="utf-8"?>
<ds:datastoreItem xmlns:ds="http://schemas.openxmlformats.org/officeDocument/2006/customXml" ds:itemID="{CD214879-A33E-4646-B89F-5D5EB7CDC6C8}"/>
</file>

<file path=customXml/itemProps3.xml><?xml version="1.0" encoding="utf-8"?>
<ds:datastoreItem xmlns:ds="http://schemas.openxmlformats.org/officeDocument/2006/customXml" ds:itemID="{B3EE24BF-5E6C-4001-831F-D77792D4AE81}"/>
</file>

<file path=customXml/itemProps4.xml><?xml version="1.0" encoding="utf-8"?>
<ds:datastoreItem xmlns:ds="http://schemas.openxmlformats.org/officeDocument/2006/customXml" ds:itemID="{7004050C-0F96-4A8B-9672-18A60EC8068E}"/>
</file>

<file path=docProps/app.xml><?xml version="1.0" encoding="utf-8"?>
<Properties xmlns="http://schemas.openxmlformats.org/officeDocument/2006/extended-properties" xmlns:vt="http://schemas.openxmlformats.org/officeDocument/2006/docPropsVTypes">
  <Template>Normal.dotm</Template>
  <TotalTime>6</TotalTime>
  <Pages>1</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Langston</dc:creator>
  <cp:keywords/>
  <dc:description/>
  <cp:lastModifiedBy>David Samloff</cp:lastModifiedBy>
  <cp:revision>5</cp:revision>
  <cp:lastPrinted>2020-07-23T13:51:00Z</cp:lastPrinted>
  <dcterms:created xsi:type="dcterms:W3CDTF">2021-09-03T13:10:00Z</dcterms:created>
  <dcterms:modified xsi:type="dcterms:W3CDTF">2021-09-03T13:14:00Z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0x01010062D61E038F6347469FE8984D57B2B455</vt:lpwstr>
  </property>
  <property fmtid="{D5CDD505-2E9C-101B-9397-08002B2CF9AE}" pid="3" name="Order">
    <vt:r8>157600</vt:r8>
  </property>
</Properties>
</file>